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900"/>
      </w:pPr>
    </w:p>
    <w:p>
      <w:pPr>
        <w:pStyle w:val="Title"/>
      </w:pPr>
      <w:r>
        <w:t>Manual de configuração</w:t>
        <w:br/>
        <w:t>de loja Dimed</w:t>
      </w:r>
    </w:p>
    <w:p>
      <w:pPr>
        <w:pStyle w:val="Subtitle"/>
      </w:pPr>
      <w:r>
        <w:t>Passo a passo no Cisco Meraki</w:t>
      </w:r>
    </w:p>
    <w:p>
      <w:pPr>
        <w:keepNext w:val="0"/>
        <w:spacing w:after="520"/>
      </w:pPr>
      <w:r>
        <w:rPr>
          <w:b w:val="0"/>
          <w:sz w:val="26"/>
        </w:rPr>
        <w:t>Rede WiFi e appliance MX</w:t>
      </w:r>
    </w:p>
    <w:p>
      <w:pPr>
        <w:keepNext w:val="0"/>
        <w:spacing w:after="320"/>
      </w:pPr>
      <w:r>
        <w:rPr>
          <w:b w:val="0"/>
        </w:rPr>
        <w:t>Procedimento de provisionamento com imagens e instruções na ordem de execução.</w:t>
      </w:r>
    </w:p>
    <w:p>
      <w:pPr>
        <w:keepNext w:val="0"/>
        <w:spacing w:after="1400"/>
      </w:pPr>
      <w:r>
        <w:rPr>
          <w:b w:val="0"/>
        </w:rPr>
        <w:t>Exemplo utilizado: loja 978</w:t>
      </w:r>
    </w:p>
    <w:p>
      <w:pPr>
        <w:keepNext w:val="0"/>
        <w:spacing w:after="1400"/>
      </w:pPr>
      <w:r>
        <w:rPr>
          <w:b w:val="0"/>
        </w:rPr>
        <w:t>Organização: Dimed</w:t>
        <w:br/>
        <w:t>Referência para clonagem: loja 192</w:t>
      </w:r>
    </w:p>
    <w:p>
      <w:pPr>
        <w:keepNext w:val="0"/>
        <w:spacing w:after="0"/>
      </w:pPr>
      <w:r>
        <w:rPr>
          <w:b w:val="0"/>
          <w:color w:val="555555"/>
          <w:sz w:val="20"/>
        </w:rPr>
        <w:t>Versão 1.0</w:t>
        <w:br/>
        <w:t>01 de outubro de 2026</w:t>
      </w:r>
    </w:p>
    <w:p>
      <w:pPr>
        <w:spacing w:before="0" w:after="0" w:line="20" w:lineRule="exact"/>
      </w:pPr>
      <w:r>
        <w:br w:type="page"/>
      </w:r>
    </w:p>
    <w:p>
      <w:pPr>
        <w:pStyle w:val="Heading1"/>
      </w:pPr>
      <w:r>
        <w:t>Objetivo e sequência</w:t>
      </w:r>
    </w:p>
    <w:p>
      <w:pPr>
        <w:keepNext w:val="0"/>
        <w:spacing w:after="140"/>
      </w:pPr>
      <w:r>
        <w:rPr>
          <w:b w:val="0"/>
        </w:rPr>
        <w:t>Este manual orienta a criação das redes WiFi e MX de uma nova loja Dimed no Cisco Meraki Dashboard. A rede WiFi recebe o template do Access Point; a rede MX é clonada da loja 192 e recebe os ajustes de firewall, VLAN e DHCP da nova loja.</w:t>
      </w:r>
    </w:p>
    <w:p>
      <w:pPr>
        <w:keepNext w:val="0"/>
        <w:spacing w:after="140"/>
      </w:pPr>
      <w:r>
        <w:rPr>
          <w:b w:val="0"/>
        </w:rPr>
        <w:t xml:space="preserve">Execute os </w:t>
      </w:r>
      <w:r>
        <w:rPr>
          <w:b/>
        </w:rPr>
        <w:t>34 passos na ordem apresentada</w:t>
      </w:r>
      <w:r>
        <w:rPr>
          <w:b w:val="0"/>
        </w:rPr>
        <w:t xml:space="preserve">. As telas usam a loja </w:t>
      </w:r>
      <w:r>
        <w:rPr>
          <w:b/>
        </w:rPr>
        <w:t>978</w:t>
      </w:r>
      <w:r>
        <w:rPr>
          <w:b w:val="0"/>
        </w:rPr>
        <w:t xml:space="preserve">, um AP </w:t>
      </w:r>
      <w:r>
        <w:rPr>
          <w:b/>
        </w:rPr>
        <w:t>MR36</w:t>
      </w:r>
      <w:r>
        <w:rPr>
          <w:b w:val="0"/>
        </w:rPr>
        <w:t xml:space="preserve"> e um MX </w:t>
      </w:r>
      <w:r>
        <w:rPr>
          <w:b/>
        </w:rPr>
        <w:t>MX67</w:t>
      </w:r>
      <w:r>
        <w:rPr>
          <w:b w:val="0"/>
        </w:rPr>
        <w:t>. Ao provisionar outra loja, substitua o número, os seriais, o MAC, o endereço e os IPs pelos dados correspondentes.</w:t>
      </w:r>
    </w:p>
    <w:p>
      <w:pPr>
        <w:pStyle w:val="Heading2"/>
      </w:pPr>
      <w:r>
        <w:t>Consulta por etapa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70" w:type="dxa"/>
          <w:bottom w:w="70" w:type="dxa"/>
          <w:left w:w="100" w:type="dxa"/>
          <w:right w:w="100" w:type="dxa"/>
        </w:tblCellMar>
      </w:tblPr>
      <w:tblGrid>
        <w:gridCol w:w="1224"/>
        <w:gridCol w:w="6768"/>
        <w:gridCol w:w="1220"/>
      </w:tblGrid>
      <w:tr>
        <w:trPr>
          <w:cantSplit/>
          <w:tblHeader/>
        </w:trPr>
        <w:tc>
          <w:tcPr>
            <w:tcW w:type="dxa" w:w="1224"/>
            <w:vAlign w:val="center"/>
            <w:shd w:fill="E9E9E9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/>
                <w:b/>
                <w:color w:val="000000"/>
                <w:sz w:val="21"/>
              </w:rPr>
              <w:t>Passos</w:t>
            </w:r>
          </w:p>
        </w:tc>
        <w:tc>
          <w:tcPr>
            <w:tcW w:type="dxa" w:w="6768"/>
            <w:vAlign w:val="center"/>
            <w:shd w:fill="E9E9E9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000000"/>
                <w:sz w:val="21"/>
              </w:rPr>
              <w:t>Atividade</w:t>
            </w:r>
          </w:p>
        </w:tc>
        <w:tc>
          <w:tcPr>
            <w:tcW w:type="dxa" w:w="1220"/>
            <w:vAlign w:val="center"/>
            <w:shd w:fill="E9E9E9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/>
                <w:b/>
                <w:color w:val="000000"/>
                <w:sz w:val="21"/>
              </w:rPr>
              <w:t>Página</w:t>
            </w:r>
          </w:p>
        </w:tc>
      </w:tr>
      <w:tr>
        <w:trPr>
          <w:cantSplit/>
        </w:trPr>
        <w:tc>
          <w:tcPr>
            <w:tcW w:type="dxa" w:w="1224"/>
            <w:vAlign w:val="center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1"/>
              </w:rPr>
              <w:t>01 a 05</w:t>
            </w:r>
          </w:p>
        </w:tc>
        <w:tc>
          <w:tcPr>
            <w:tcW w:type="dxa" w:w="6768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Criar a rede WiFi e adicionar o AP</w:t>
            </w:r>
          </w:p>
        </w:tc>
        <w:tc>
          <w:tcPr>
            <w:tcW w:type="dxa" w:w="1220"/>
            <w:vAlign w:val="center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1"/>
              </w:rPr>
              <w:t>4</w:t>
            </w:r>
          </w:p>
        </w:tc>
      </w:tr>
      <w:tr>
        <w:trPr>
          <w:cantSplit/>
        </w:trPr>
        <w:tc>
          <w:tcPr>
            <w:tcW w:type="dxa" w:w="1224"/>
            <w:vAlign w:val="center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1"/>
              </w:rPr>
              <w:t>06 a 10</w:t>
            </w:r>
          </w:p>
        </w:tc>
        <w:tc>
          <w:tcPr>
            <w:tcW w:type="dxa" w:w="6768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Configurar o nome e o endereço do AP</w:t>
            </w:r>
          </w:p>
        </w:tc>
        <w:tc>
          <w:tcPr>
            <w:tcW w:type="dxa" w:w="1220"/>
            <w:vAlign w:val="center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1"/>
              </w:rPr>
              <w:t>6</w:t>
            </w:r>
          </w:p>
        </w:tc>
      </w:tr>
      <w:tr>
        <w:trPr>
          <w:cantSplit/>
        </w:trPr>
        <w:tc>
          <w:tcPr>
            <w:tcW w:type="dxa" w:w="1224"/>
            <w:vAlign w:val="center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1"/>
              </w:rPr>
              <w:t>11 a 15</w:t>
            </w:r>
          </w:p>
        </w:tc>
        <w:tc>
          <w:tcPr>
            <w:tcW w:type="dxa" w:w="6768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Criar a rede MX com a referência da loja 192</w:t>
            </w:r>
          </w:p>
        </w:tc>
        <w:tc>
          <w:tcPr>
            <w:tcW w:type="dxa" w:w="1220"/>
            <w:vAlign w:val="center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1"/>
              </w:rPr>
              <w:t>8</w:t>
            </w:r>
          </w:p>
        </w:tc>
      </w:tr>
      <w:tr>
        <w:trPr>
          <w:cantSplit/>
        </w:trPr>
        <w:tc>
          <w:tcPr>
            <w:tcW w:type="dxa" w:w="1224"/>
            <w:vAlign w:val="center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1"/>
              </w:rPr>
              <w:t>16 a 25</w:t>
            </w:r>
          </w:p>
        </w:tc>
        <w:tc>
          <w:tcPr>
            <w:tcW w:type="dxa" w:w="6768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Atualizar e salvar as regras outbound</w:t>
            </w:r>
          </w:p>
        </w:tc>
        <w:tc>
          <w:tcPr>
            <w:tcW w:type="dxa" w:w="1220"/>
            <w:vAlign w:val="center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1"/>
              </w:rPr>
              <w:t>11</w:t>
            </w:r>
          </w:p>
        </w:tc>
      </w:tr>
      <w:tr>
        <w:trPr>
          <w:cantSplit/>
        </w:trPr>
        <w:tc>
          <w:tcPr>
            <w:tcW w:type="dxa" w:w="1224"/>
            <w:vAlign w:val="center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1"/>
              </w:rPr>
              <w:t>26 a 27</w:t>
            </w:r>
          </w:p>
        </w:tc>
        <w:tc>
          <w:tcPr>
            <w:tcW w:type="dxa" w:w="6768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Registrar e remover as reservas DHCP antigas</w:t>
            </w:r>
          </w:p>
        </w:tc>
        <w:tc>
          <w:tcPr>
            <w:tcW w:type="dxa" w:w="1220"/>
            <w:vAlign w:val="center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1"/>
              </w:rPr>
              <w:t>15</w:t>
            </w:r>
          </w:p>
        </w:tc>
      </w:tr>
      <w:tr>
        <w:trPr>
          <w:cantSplit/>
        </w:trPr>
        <w:tc>
          <w:tcPr>
            <w:tcW w:type="dxa" w:w="1224"/>
            <w:vAlign w:val="center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1"/>
              </w:rPr>
              <w:t>28 a 33</w:t>
            </w:r>
          </w:p>
        </w:tc>
        <w:tc>
          <w:tcPr>
            <w:tcW w:type="dxa" w:w="6768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Alterar o endereçamento da VLAN 1</w:t>
            </w:r>
          </w:p>
        </w:tc>
        <w:tc>
          <w:tcPr>
            <w:tcW w:type="dxa" w:w="1220"/>
            <w:vAlign w:val="center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1"/>
              </w:rPr>
              <w:t>17</w:t>
            </w:r>
          </w:p>
        </w:tc>
      </w:tr>
      <w:tr>
        <w:trPr>
          <w:cantSplit/>
        </w:trPr>
        <w:tc>
          <w:tcPr>
            <w:tcW w:type="dxa" w:w="1224"/>
            <w:vAlign w:val="center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1"/>
              </w:rPr>
              <w:t>34</w:t>
            </w:r>
          </w:p>
        </w:tc>
        <w:tc>
          <w:tcPr>
            <w:tcW w:type="dxa" w:w="6768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Refazer o DHCP com os IPs da nova loja</w:t>
            </w:r>
          </w:p>
        </w:tc>
        <w:tc>
          <w:tcPr>
            <w:tcW w:type="dxa" w:w="1220"/>
            <w:vAlign w:val="center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1"/>
              </w:rPr>
              <w:t>19</w:t>
            </w:r>
          </w:p>
        </w:tc>
      </w:tr>
      <w:tr>
        <w:trPr>
          <w:cantSplit/>
        </w:trPr>
        <w:tc>
          <w:tcPr>
            <w:tcW w:type="dxa" w:w="1224"/>
            <w:vAlign w:val="center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1"/>
              </w:rPr>
              <w:t>Revisão</w:t>
            </w:r>
          </w:p>
        </w:tc>
        <w:tc>
          <w:tcPr>
            <w:tcW w:type="dxa" w:w="6768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Revisar os dados antes de encerrar</w:t>
            </w:r>
          </w:p>
        </w:tc>
        <w:tc>
          <w:tcPr>
            <w:tcW w:type="dxa" w:w="1220"/>
            <w:vAlign w:val="center"/>
          </w:tcPr>
          <w:p>
            <w:pPr>
              <w:spacing w:after="0" w:line="259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1"/>
              </w:rPr>
              <w:t>20</w:t>
            </w:r>
          </w:p>
        </w:tc>
      </w:tr>
    </w:tbl>
    <w:p>
      <w:pPr>
        <w:spacing w:after="0" w:line="100" w:lineRule="exact"/>
      </w:pPr>
    </w:p>
    <w:p>
      <w:pPr>
        <w:pStyle w:val="Heading2"/>
      </w:pPr>
      <w:r>
        <w:t>Dados necessários</w:t>
      </w:r>
    </w:p>
    <w:p>
      <w:pPr>
        <w:keepNext w:val="0"/>
        <w:spacing w:after="140"/>
      </w:pPr>
      <w:r>
        <w:rPr>
          <w:b w:val="0"/>
        </w:rPr>
        <w:t>Tenha o número da loja, os seriais do AP e do MX e o endereço informado no e-mail da implantação. Durante o procedimento, copie o MAC do AP adicionado à rede WiFi e guarde o print das reservas DHCP da loja clonada antes de removê-las.</w:t>
      </w:r>
    </w:p>
    <w:p>
      <w:pPr>
        <w:spacing w:before="0" w:after="0" w:line="20" w:lineRule="exact"/>
      </w:pPr>
      <w:r>
        <w:br w:type="page"/>
      </w:r>
    </w:p>
    <w:p>
      <w:pPr>
        <w:pStyle w:val="Heading1"/>
      </w:pPr>
      <w:r>
        <w:t>Dados do exemplo e padrões</w:t>
      </w:r>
    </w:p>
    <w:p>
      <w:pPr>
        <w:keepNext w:val="0"/>
        <w:spacing w:after="140"/>
      </w:pPr>
      <w:r>
        <w:rPr>
          <w:b w:val="0"/>
        </w:rPr>
        <w:t xml:space="preserve">Os nomes devem seguir o número da nova loja. Neste manual, </w:t>
      </w:r>
      <w:r>
        <w:rPr>
          <w:b/>
        </w:rPr>
        <w:t>Pv978</w:t>
      </w:r>
      <w:r>
        <w:rPr>
          <w:b w:val="0"/>
        </w:rPr>
        <w:t xml:space="preserve"> identifica a loja 978. Utilize os seguintes valores apenas quando estiver configurando os equipamentos e a loja deste exemplo.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70" w:type="dxa"/>
          <w:bottom w:w="70" w:type="dxa"/>
          <w:left w:w="100" w:type="dxa"/>
          <w:right w:w="100" w:type="dxa"/>
        </w:tblCellMar>
      </w:tblPr>
      <w:tblGrid>
        <w:gridCol w:w="3053"/>
        <w:gridCol w:w="6159"/>
      </w:tblGrid>
      <w:tr>
        <w:trPr>
          <w:cantSplit/>
          <w:tblHeader/>
        </w:trPr>
        <w:tc>
          <w:tcPr>
            <w:tcW w:type="dxa" w:w="3053"/>
            <w:vAlign w:val="center"/>
            <w:shd w:fill="E9E9E9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000000"/>
                <w:sz w:val="21"/>
              </w:rPr>
              <w:t>Campo</w:t>
            </w:r>
          </w:p>
        </w:tc>
        <w:tc>
          <w:tcPr>
            <w:tcW w:type="dxa" w:w="6159"/>
            <w:vAlign w:val="center"/>
            <w:shd w:fill="E9E9E9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000000"/>
                <w:sz w:val="21"/>
              </w:rPr>
              <w:t>Valor no exemplo</w:t>
            </w:r>
          </w:p>
        </w:tc>
      </w:tr>
      <w:tr>
        <w:trPr>
          <w:cantSplit/>
        </w:trPr>
        <w:tc>
          <w:tcPr>
            <w:tcW w:type="dxa" w:w="3053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Organização</w:t>
            </w:r>
          </w:p>
        </w:tc>
        <w:tc>
          <w:tcPr>
            <w:tcW w:type="dxa" w:w="6159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Dimed</w:t>
            </w:r>
          </w:p>
        </w:tc>
      </w:tr>
      <w:tr>
        <w:trPr>
          <w:cantSplit/>
        </w:trPr>
        <w:tc>
          <w:tcPr>
            <w:tcW w:type="dxa" w:w="3053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Número da loja</w:t>
            </w:r>
          </w:p>
        </w:tc>
        <w:tc>
          <w:tcPr>
            <w:tcW w:type="dxa" w:w="6159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978</w:t>
            </w:r>
          </w:p>
        </w:tc>
      </w:tr>
      <w:tr>
        <w:trPr>
          <w:cantSplit/>
        </w:trPr>
        <w:tc>
          <w:tcPr>
            <w:tcW w:type="dxa" w:w="3053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Rede WiFi</w:t>
            </w:r>
          </w:p>
        </w:tc>
        <w:tc>
          <w:tcPr>
            <w:tcW w:type="dxa" w:w="6159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Pv978-WiFi-NOVA</w:t>
            </w:r>
          </w:p>
        </w:tc>
      </w:tr>
      <w:tr>
        <w:trPr>
          <w:cantSplit/>
        </w:trPr>
        <w:tc>
          <w:tcPr>
            <w:tcW w:type="dxa" w:w="3053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Template do AP</w:t>
            </w:r>
          </w:p>
        </w:tc>
        <w:tc>
          <w:tcPr>
            <w:tcW w:type="dxa" w:w="6159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Smart Wi-Fi 20mb</w:t>
            </w:r>
          </w:p>
        </w:tc>
      </w:tr>
      <w:tr>
        <w:trPr>
          <w:cantSplit/>
        </w:trPr>
        <w:tc>
          <w:tcPr>
            <w:tcW w:type="dxa" w:w="3053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Nome do AP</w:t>
            </w:r>
          </w:p>
        </w:tc>
        <w:tc>
          <w:tcPr>
            <w:tcW w:type="dxa" w:w="6159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Pv978-WiFi</w:t>
            </w:r>
          </w:p>
        </w:tc>
      </w:tr>
      <w:tr>
        <w:trPr>
          <w:cantSplit/>
        </w:trPr>
        <w:tc>
          <w:tcPr>
            <w:tcW w:type="dxa" w:w="3053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Modelo e serial do AP</w:t>
            </w:r>
          </w:p>
        </w:tc>
        <w:tc>
          <w:tcPr>
            <w:tcW w:type="dxa" w:w="6159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MR36  |  Q3KA-BC64-S5J9</w:t>
            </w:r>
          </w:p>
        </w:tc>
      </w:tr>
      <w:tr>
        <w:trPr>
          <w:cantSplit/>
        </w:trPr>
        <w:tc>
          <w:tcPr>
            <w:tcW w:type="dxa" w:w="3053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MAC do AP</w:t>
            </w:r>
          </w:p>
        </w:tc>
        <w:tc>
          <w:tcPr>
            <w:tcW w:type="dxa" w:w="6159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6c:ef:bd:cc:6d:d4</w:t>
            </w:r>
          </w:p>
        </w:tc>
      </w:tr>
      <w:tr>
        <w:trPr>
          <w:cantSplit/>
        </w:trPr>
        <w:tc>
          <w:tcPr>
            <w:tcW w:type="dxa" w:w="3053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Rede MX</w:t>
            </w:r>
          </w:p>
        </w:tc>
        <w:tc>
          <w:tcPr>
            <w:tcW w:type="dxa" w:w="6159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Pv978-MX-NOVA</w:t>
            </w:r>
          </w:p>
        </w:tc>
      </w:tr>
      <w:tr>
        <w:trPr>
          <w:cantSplit/>
        </w:trPr>
        <w:tc>
          <w:tcPr>
            <w:tcW w:type="dxa" w:w="3053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Rede usada na clonagem</w:t>
            </w:r>
          </w:p>
        </w:tc>
        <w:tc>
          <w:tcPr>
            <w:tcW w:type="dxa" w:w="6159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Pv192-MX</w:t>
            </w:r>
          </w:p>
        </w:tc>
      </w:tr>
      <w:tr>
        <w:trPr>
          <w:cantSplit/>
        </w:trPr>
        <w:tc>
          <w:tcPr>
            <w:tcW w:type="dxa" w:w="3053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Modelo e serial do MX</w:t>
            </w:r>
          </w:p>
        </w:tc>
        <w:tc>
          <w:tcPr>
            <w:tcW w:type="dxa" w:w="6159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MX67  |  Q2FY-4ZQX-V8L9</w:t>
            </w:r>
          </w:p>
        </w:tc>
      </w:tr>
    </w:tbl>
    <w:p>
      <w:pPr>
        <w:spacing w:after="0" w:line="100" w:lineRule="exact"/>
      </w:pPr>
    </w:p>
    <w:p>
      <w:pPr>
        <w:pStyle w:val="Heading2"/>
      </w:pPr>
      <w:r>
        <w:t>Endereçamento conforme o número da loja</w:t>
      </w:r>
    </w:p>
    <w:p>
      <w:pPr>
        <w:keepNext w:val="0"/>
        <w:spacing w:after="140"/>
      </w:pPr>
      <w:r>
        <w:rPr>
          <w:b w:val="0"/>
        </w:rPr>
        <w:t xml:space="preserve">Os dois octetos do meio correspondem ao número da loja. A loja </w:t>
      </w:r>
      <w:r>
        <w:rPr>
          <w:b/>
        </w:rPr>
        <w:t>192</w:t>
      </w:r>
      <w:r>
        <w:rPr>
          <w:b w:val="0"/>
        </w:rPr>
        <w:t xml:space="preserve"> usa </w:t>
      </w:r>
      <w:r>
        <w:rPr>
          <w:b/>
        </w:rPr>
        <w:t>1.92</w:t>
      </w:r>
      <w:r>
        <w:rPr>
          <w:b w:val="0"/>
        </w:rPr>
        <w:t xml:space="preserve">; a loja </w:t>
      </w:r>
      <w:r>
        <w:rPr>
          <w:b/>
        </w:rPr>
        <w:t>978</w:t>
      </w:r>
      <w:r>
        <w:rPr>
          <w:b w:val="0"/>
        </w:rPr>
        <w:t xml:space="preserve"> usa </w:t>
      </w:r>
      <w:r>
        <w:rPr>
          <w:b/>
        </w:rPr>
        <w:t>9.78</w:t>
      </w:r>
      <w:r>
        <w:rPr>
          <w:b w:val="0"/>
        </w:rPr>
        <w:t>. Aplique a mesma troca aos IPs das regras, da VLAN e do DHCP.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70" w:type="dxa"/>
          <w:bottom w:w="70" w:type="dxa"/>
          <w:left w:w="100" w:type="dxa"/>
          <w:right w:w="100" w:type="dxa"/>
        </w:tblCellMar>
      </w:tblPr>
      <w:tblGrid>
        <w:gridCol w:w="3312"/>
        <w:gridCol w:w="2950"/>
        <w:gridCol w:w="2950"/>
      </w:tblGrid>
      <w:tr>
        <w:trPr>
          <w:cantSplit/>
          <w:tblHeader/>
        </w:trPr>
        <w:tc>
          <w:tcPr>
            <w:tcW w:type="dxa" w:w="3312"/>
            <w:vAlign w:val="center"/>
            <w:shd w:fill="E9E9E9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000000"/>
                <w:sz w:val="21"/>
              </w:rPr>
              <w:t>Uso</w:t>
            </w:r>
          </w:p>
        </w:tc>
        <w:tc>
          <w:tcPr>
            <w:tcW w:type="dxa" w:w="2950"/>
            <w:vAlign w:val="center"/>
            <w:shd w:fill="E9E9E9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000000"/>
                <w:sz w:val="21"/>
              </w:rPr>
              <w:t>Loja 192</w:t>
            </w:r>
          </w:p>
        </w:tc>
        <w:tc>
          <w:tcPr>
            <w:tcW w:type="dxa" w:w="2950"/>
            <w:vAlign w:val="center"/>
            <w:shd w:fill="E9E9E9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000000"/>
                <w:sz w:val="21"/>
              </w:rPr>
              <w:t>Loja 978</w:t>
            </w:r>
          </w:p>
        </w:tc>
      </w:tr>
      <w:tr>
        <w:trPr>
          <w:cantSplit/>
        </w:trPr>
        <w:tc>
          <w:tcPr>
            <w:tcW w:type="dxa" w:w="3312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Rede da loja</w:t>
            </w:r>
          </w:p>
        </w:tc>
        <w:tc>
          <w:tcPr>
            <w:tcW w:type="dxa" w:w="2950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10.1.92.0/24</w:t>
            </w:r>
          </w:p>
        </w:tc>
        <w:tc>
          <w:tcPr>
            <w:tcW w:type="dxa" w:w="2950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10.9.78.0/24</w:t>
            </w:r>
          </w:p>
        </w:tc>
      </w:tr>
      <w:tr>
        <w:trPr>
          <w:cantSplit/>
        </w:trPr>
        <w:tc>
          <w:tcPr>
            <w:tcW w:type="dxa" w:w="3312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Interface da VLAN 1</w:t>
            </w:r>
          </w:p>
        </w:tc>
        <w:tc>
          <w:tcPr>
            <w:tcW w:type="dxa" w:w="2950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10.1.92.5</w:t>
            </w:r>
          </w:p>
        </w:tc>
        <w:tc>
          <w:tcPr>
            <w:tcW w:type="dxa" w:w="2950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10.9.78.5</w:t>
            </w:r>
          </w:p>
        </w:tc>
      </w:tr>
      <w:tr>
        <w:trPr>
          <w:cantSplit/>
        </w:trPr>
        <w:tc>
          <w:tcPr>
            <w:tcW w:type="dxa" w:w="3312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Origem das regras do cofre</w:t>
            </w:r>
          </w:p>
        </w:tc>
        <w:tc>
          <w:tcPr>
            <w:tcW w:type="dxa" w:w="2950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10.1.92.11/32</w:t>
            </w:r>
          </w:p>
        </w:tc>
        <w:tc>
          <w:tcPr>
            <w:tcW w:type="dxa" w:w="2950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10.9.78.11/32</w:t>
            </w:r>
          </w:p>
        </w:tc>
      </w:tr>
      <w:tr>
        <w:trPr>
          <w:cantSplit/>
        </w:trPr>
        <w:tc>
          <w:tcPr>
            <w:tcW w:type="dxa" w:w="3312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IP fixo do AP no DHCP</w:t>
            </w:r>
          </w:p>
        </w:tc>
        <w:tc>
          <w:tcPr>
            <w:tcW w:type="dxa" w:w="2950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10.1.92.130</w:t>
            </w:r>
          </w:p>
        </w:tc>
        <w:tc>
          <w:tcPr>
            <w:tcW w:type="dxa" w:w="2950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10.9.78.130</w:t>
            </w:r>
          </w:p>
        </w:tc>
      </w:tr>
    </w:tbl>
    <w:p>
      <w:pPr>
        <w:spacing w:after="0" w:line="100" w:lineRule="exact"/>
      </w:pPr>
    </w:p>
    <w:p>
      <w:pPr>
        <w:keepNext w:val="0"/>
        <w:spacing w:after="0"/>
      </w:pPr>
      <w:r>
        <w:rPr>
          <w:b w:val="0"/>
        </w:rPr>
        <w:t xml:space="preserve">O </w:t>
      </w:r>
      <w:r>
        <w:rPr>
          <w:b/>
        </w:rPr>
        <w:t>endereço físico</w:t>
      </w:r>
      <w:r>
        <w:rPr>
          <w:b w:val="0"/>
        </w:rPr>
        <w:t xml:space="preserve"> deve ser o recebido da implantação. O </w:t>
      </w:r>
      <w:r>
        <w:rPr>
          <w:b/>
        </w:rPr>
        <w:t>MAC da reserva DHCP</w:t>
      </w:r>
      <w:r>
        <w:rPr>
          <w:b w:val="0"/>
        </w:rPr>
        <w:t xml:space="preserve"> deve ser o do AP cadastrado para a nova loja na rede WiFi.</w:t>
      </w:r>
    </w:p>
    <w:p>
      <w:pPr>
        <w:spacing w:before="0" w:after="0" w:line="20" w:lineRule="exact"/>
      </w:pPr>
      <w:r>
        <w:br w:type="page"/>
      </w:r>
    </w:p>
    <w:p>
      <w:pPr>
        <w:pStyle w:val="Heading1"/>
      </w:pPr>
      <w:r>
        <w:t>Criação da rede WiFi</w:t>
      </w:r>
    </w:p>
    <w:p>
      <w:pPr>
        <w:pStyle w:val="Heading2"/>
      </w:pPr>
      <w:r>
        <w:t>Passo 01 Criar a rede WiFi</w:t>
      </w:r>
    </w:p>
    <w:p>
      <w:pPr>
        <w:keepNext/>
        <w:spacing w:after="100"/>
      </w:pPr>
      <w:r>
        <w:rPr>
          <w:b w:val="0"/>
        </w:rPr>
        <w:t xml:space="preserve">Na organização </w:t>
      </w:r>
      <w:r>
        <w:rPr>
          <w:b/>
        </w:rPr>
        <w:t>Dimed</w:t>
      </w:r>
      <w:r>
        <w:rPr>
          <w:b w:val="0"/>
        </w:rPr>
        <w:t xml:space="preserve">, abra o seletor de redes e clique em </w:t>
      </w:r>
      <w:r>
        <w:rPr>
          <w:b/>
        </w:rPr>
        <w:t>+ Create a network</w:t>
      </w:r>
      <w:r>
        <w:rPr>
          <w:b w:val="0"/>
        </w:rPr>
        <w:t xml:space="preserve"> para iniciar a criação da rede WiFi da nova loja.</w:t>
      </w:r>
    </w:p>
    <w:p>
      <w:pPr>
        <w:pStyle w:val="Figure"/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453041" cy="3154679"/>
            <wp:docPr id="1" name="Picture 1" descr="Captura 01. Acesso à criação de uma nova red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hatsApp Image 2026-09-30 at 18.26.45.jpe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53041" cy="31546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Figura 01  Acesso à criação de uma nova rede</w:t>
      </w:r>
    </w:p>
    <w:p>
      <w:pPr>
        <w:pStyle w:val="Heading2"/>
      </w:pPr>
      <w:r>
        <w:t>Passo 02 Definir o nome da rede WiFi</w:t>
      </w:r>
    </w:p>
    <w:p>
      <w:pPr>
        <w:keepNext/>
        <w:spacing w:after="100"/>
      </w:pPr>
      <w:r>
        <w:rPr>
          <w:b w:val="0"/>
        </w:rPr>
        <w:t xml:space="preserve">Em </w:t>
      </w:r>
      <w:r>
        <w:rPr>
          <w:b/>
        </w:rPr>
        <w:t>Network name</w:t>
      </w:r>
      <w:r>
        <w:rPr>
          <w:b w:val="0"/>
        </w:rPr>
        <w:t xml:space="preserve">, siga o padrão </w:t>
      </w:r>
      <w:r>
        <w:rPr>
          <w:b/>
        </w:rPr>
        <w:t>Pv&lt;NÚMERO&gt;-WiFi-NOVA</w:t>
      </w:r>
      <w:r>
        <w:rPr>
          <w:b w:val="0"/>
        </w:rPr>
        <w:t xml:space="preserve">. Para a loja 978, preencha </w:t>
      </w:r>
      <w:r>
        <w:rPr>
          <w:b/>
        </w:rPr>
        <w:t>Pv978-WiFi-NOVA</w:t>
      </w:r>
      <w:r>
        <w:rPr>
          <w:b w:val="0"/>
        </w:rPr>
        <w:t xml:space="preserve">. Em </w:t>
      </w:r>
      <w:r>
        <w:rPr>
          <w:b/>
        </w:rPr>
        <w:t>Network type</w:t>
      </w:r>
      <w:r>
        <w:rPr>
          <w:b w:val="0"/>
        </w:rPr>
        <w:t xml:space="preserve">, selecione </w:t>
      </w:r>
      <w:r>
        <w:rPr>
          <w:b/>
        </w:rPr>
        <w:t>Combined hardware</w:t>
      </w:r>
      <w:r>
        <w:rPr>
          <w:b w:val="0"/>
        </w:rPr>
        <w:t>.</w:t>
      </w:r>
    </w:p>
    <w:p>
      <w:pPr>
        <w:pStyle w:val="Figure"/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598306" cy="3154679"/>
            <wp:docPr id="2" name="Picture 2" descr="Captura 02. Nome e tipo da rede WiFi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hatsApp Image 2026-09-30 at 18.26.45 (1).jpe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98306" cy="31546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Figura 02  Nome e tipo da rede WiFi</w:t>
      </w:r>
    </w:p>
    <w:p>
      <w:pPr>
        <w:spacing w:before="0" w:after="0" w:line="20" w:lineRule="exact"/>
      </w:pPr>
      <w:r>
        <w:br w:type="page"/>
      </w:r>
    </w:p>
    <w:p>
      <w:pPr>
        <w:pStyle w:val="Heading2"/>
      </w:pPr>
      <w:r>
        <w:t>Passo 03 Aplicar o template ao Access Point</w:t>
      </w:r>
    </w:p>
    <w:p>
      <w:pPr>
        <w:keepNext/>
        <w:spacing w:after="100"/>
      </w:pPr>
      <w:r>
        <w:rPr>
          <w:b w:val="0"/>
        </w:rPr>
        <w:t xml:space="preserve">Em </w:t>
      </w:r>
      <w:r>
        <w:rPr>
          <w:b/>
        </w:rPr>
        <w:t>Network configuration</w:t>
      </w:r>
      <w:r>
        <w:rPr>
          <w:b w:val="0"/>
        </w:rPr>
        <w:t xml:space="preserve">, selecione </w:t>
      </w:r>
      <w:r>
        <w:rPr>
          <w:b/>
        </w:rPr>
        <w:t>Bind to template</w:t>
      </w:r>
      <w:r>
        <w:rPr>
          <w:b w:val="0"/>
        </w:rPr>
        <w:t xml:space="preserve"> e escolha </w:t>
      </w:r>
      <w:r>
        <w:rPr>
          <w:b/>
        </w:rPr>
        <w:t>Smart Wi-Fi 20mb</w:t>
      </w:r>
      <w:r>
        <w:rPr>
          <w:b w:val="0"/>
        </w:rPr>
        <w:t xml:space="preserve"> para a rede do Access Point.</w:t>
      </w:r>
    </w:p>
    <w:p>
      <w:pPr>
        <w:pStyle w:val="Figure"/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642229" cy="2103119"/>
            <wp:docPr id="3" name="Picture 3" descr="Captura 03. Vínculo da rede WiFi ao templat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hatsApp Image 2026-09-30 at 18.26.45 (2).jpe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42229" cy="21031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Figura 03  Vínculo da rede WiFi ao template</w:t>
      </w:r>
    </w:p>
    <w:p>
      <w:pPr>
        <w:pStyle w:val="Heading2"/>
      </w:pPr>
      <w:r>
        <w:t>Passo 04 Adicionar o AP ao inventário</w:t>
      </w:r>
    </w:p>
    <w:p>
      <w:pPr>
        <w:keepNext/>
        <w:spacing w:after="100"/>
      </w:pPr>
      <w:r>
        <w:rPr>
          <w:b w:val="0"/>
        </w:rPr>
        <w:t xml:space="preserve">Se o AP ainda não estiver na organização, clique em </w:t>
      </w:r>
      <w:r>
        <w:rPr>
          <w:b/>
        </w:rPr>
        <w:t>+ Claim devices</w:t>
      </w:r>
      <w:r>
        <w:rPr>
          <w:b w:val="0"/>
        </w:rPr>
        <w:t xml:space="preserve"> e informe o serial do equipamento. Se já estiver cadastrado, pesquise o serial na barra </w:t>
      </w:r>
      <w:r>
        <w:rPr>
          <w:b/>
        </w:rPr>
        <w:t>Search available inventory</w:t>
      </w:r>
      <w:r>
        <w:rPr>
          <w:b w:val="0"/>
        </w:rPr>
        <w:t>.</w:t>
      </w:r>
    </w:p>
    <w:p>
      <w:pPr>
        <w:pStyle w:val="Figure"/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49416" cy="2090123"/>
            <wp:docPr id="4" name="Picture 4" descr="Captura 04. Cadastro ou pesquisa do AP no inventário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hatsApp Image 2026-09-30 at 18.26.45 (3).jpe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49416" cy="20901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Figura 04  Cadastro ou pesquisa do AP no inventário</w:t>
      </w:r>
    </w:p>
    <w:p>
      <w:pPr>
        <w:pStyle w:val="Heading2"/>
      </w:pPr>
      <w:r>
        <w:t>Passo 05 Selecionar o AP e criar a rede</w:t>
      </w:r>
    </w:p>
    <w:p>
      <w:pPr>
        <w:keepNext/>
        <w:spacing w:after="100"/>
      </w:pPr>
      <w:r>
        <w:rPr>
          <w:b w:val="0"/>
        </w:rPr>
        <w:t xml:space="preserve">Pesquise o serial do AP e marque o equipamento correto. Neste exemplo, é o </w:t>
      </w:r>
      <w:r>
        <w:rPr>
          <w:b/>
        </w:rPr>
        <w:t>MR36</w:t>
      </w:r>
      <w:r>
        <w:rPr>
          <w:b w:val="0"/>
        </w:rPr>
        <w:t xml:space="preserve">, serial </w:t>
      </w:r>
      <w:r>
        <w:rPr>
          <w:b/>
        </w:rPr>
        <w:t>Q3KA-BC64-S5J9</w:t>
      </w:r>
      <w:r>
        <w:rPr>
          <w:b w:val="0"/>
        </w:rPr>
        <w:t xml:space="preserve">. Clique em </w:t>
      </w:r>
      <w:r>
        <w:rPr>
          <w:b/>
        </w:rPr>
        <w:t>Create network</w:t>
      </w:r>
      <w:r>
        <w:rPr>
          <w:b w:val="0"/>
        </w:rPr>
        <w:t>.</w:t>
      </w:r>
    </w:p>
    <w:p>
      <w:pPr>
        <w:pStyle w:val="Figure"/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49416" cy="1840597"/>
            <wp:docPr id="5" name="Picture 5" descr="Captura 05. AP selecionado para criação da red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hatsApp Image 2026-09-30 at 18.26.46.jpe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49416" cy="18405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Figura 05  AP selecionado para criação da rede</w:t>
      </w:r>
    </w:p>
    <w:p>
      <w:pPr>
        <w:spacing w:before="0" w:after="0" w:line="20" w:lineRule="exact"/>
      </w:pPr>
      <w:r>
        <w:br w:type="page"/>
      </w:r>
    </w:p>
    <w:p>
      <w:pPr>
        <w:pStyle w:val="Heading1"/>
      </w:pPr>
      <w:r>
        <w:t>Configuração do Access Point</w:t>
      </w:r>
    </w:p>
    <w:p>
      <w:pPr>
        <w:pStyle w:val="Heading2"/>
      </w:pPr>
      <w:r>
        <w:t>Passo 06 Abrir a lista de Access Points</w:t>
      </w:r>
    </w:p>
    <w:p>
      <w:pPr>
        <w:keepNext/>
        <w:spacing w:after="100"/>
      </w:pPr>
      <w:r>
        <w:rPr>
          <w:b w:val="0"/>
        </w:rPr>
        <w:t xml:space="preserve">Assim que a rede WiFi for criada, acesse </w:t>
      </w:r>
      <w:r>
        <w:rPr>
          <w:b/>
        </w:rPr>
        <w:t>Wireless &gt; Monitor &gt; Access Points</w:t>
      </w:r>
      <w:r>
        <w:rPr>
          <w:b w:val="0"/>
        </w:rPr>
        <w:t>.</w:t>
      </w:r>
    </w:p>
    <w:p>
      <w:pPr>
        <w:pStyle w:val="Figure"/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38344" cy="3108960"/>
            <wp:docPr id="6" name="Picture 6" descr="Captura 06. Caminho para a lista de Access Point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hatsApp Image 2026-09-30 at 18.26.46 (1).jpe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38344" cy="3108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Figura 06  Caminho para a lista de Access Points</w:t>
      </w:r>
    </w:p>
    <w:p>
      <w:pPr>
        <w:pStyle w:val="Heading2"/>
      </w:pPr>
      <w:r>
        <w:t>Passo 07 Entrar no AP da loja</w:t>
      </w:r>
    </w:p>
    <w:p>
      <w:pPr>
        <w:keepNext/>
        <w:spacing w:after="100"/>
      </w:pPr>
      <w:r>
        <w:rPr>
          <w:b w:val="0"/>
        </w:rPr>
        <w:t xml:space="preserve">Na lista, clique no AP adicionado à rede. O dispositivo deste exemplo aparece inicialmente pelo MAC </w:t>
      </w:r>
      <w:r>
        <w:rPr>
          <w:b/>
        </w:rPr>
        <w:t>6c:ef:bd:cc:6d:d4</w:t>
      </w:r>
      <w:r>
        <w:rPr>
          <w:b w:val="0"/>
        </w:rPr>
        <w:t>. Confira o equipamento antes de abrir suas configurações.</w:t>
      </w:r>
    </w:p>
    <w:p>
      <w:pPr>
        <w:pStyle w:val="Figure"/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364017" cy="3108960"/>
            <wp:docPr id="7" name="Picture 7" descr="Captura 07. Seleção do AP que será configurado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hatsApp Image 2026-09-30 at 18.26.46 (2).jpe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64017" cy="3108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Figura 07  Seleção do AP que será configurado</w:t>
      </w:r>
    </w:p>
    <w:p>
      <w:pPr>
        <w:spacing w:before="0" w:after="0" w:line="20" w:lineRule="exact"/>
      </w:pPr>
      <w:r>
        <w:br w:type="page"/>
      </w:r>
    </w:p>
    <w:p>
      <w:pPr>
        <w:pStyle w:val="Heading2"/>
      </w:pPr>
      <w:r>
        <w:t>Passo 08 Abrir a edição do nome do AP</w:t>
      </w:r>
    </w:p>
    <w:p>
      <w:pPr>
        <w:keepNext/>
        <w:spacing w:after="100"/>
      </w:pPr>
      <w:r>
        <w:rPr>
          <w:b w:val="0"/>
        </w:rPr>
        <w:t xml:space="preserve">Na página do AP, clique no </w:t>
      </w:r>
      <w:r>
        <w:rPr>
          <w:b/>
        </w:rPr>
        <w:t>ícone de lápis</w:t>
      </w:r>
      <w:r>
        <w:rPr>
          <w:b w:val="0"/>
        </w:rPr>
        <w:t xml:space="preserve"> ao lado do nome atual para abrir a edição.</w:t>
      </w:r>
    </w:p>
    <w:p>
      <w:pPr>
        <w:pStyle w:val="Figure"/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86400" cy="3516319"/>
            <wp:docPr id="8" name="Picture 8" descr="Captura 08. Edição do nome do Access Point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hatsApp Image 2026-09-30 at 18.26.46 (3).jpe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63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Figura 08  Edição do nome do Access Point</w:t>
      </w:r>
    </w:p>
    <w:p>
      <w:pPr>
        <w:pStyle w:val="Heading2"/>
      </w:pPr>
      <w:r>
        <w:t>Passo 09 Renomear o AP conforme a loja</w:t>
      </w:r>
    </w:p>
    <w:p>
      <w:pPr>
        <w:keepNext/>
        <w:spacing w:after="100"/>
      </w:pPr>
      <w:r>
        <w:rPr>
          <w:b w:val="0"/>
        </w:rPr>
        <w:t xml:space="preserve">Em </w:t>
      </w:r>
      <w:r>
        <w:rPr>
          <w:b/>
        </w:rPr>
        <w:t>Name</w:t>
      </w:r>
      <w:r>
        <w:rPr>
          <w:b w:val="0"/>
        </w:rPr>
        <w:t xml:space="preserve">, use o padrão </w:t>
      </w:r>
      <w:r>
        <w:rPr>
          <w:b/>
        </w:rPr>
        <w:t>Pv&lt;NÚMERO&gt;-WiFi</w:t>
      </w:r>
      <w:r>
        <w:rPr>
          <w:b w:val="0"/>
        </w:rPr>
        <w:t xml:space="preserve">. Para a loja 978, informe </w:t>
      </w:r>
      <w:r>
        <w:rPr>
          <w:b/>
        </w:rPr>
        <w:t>Pv978-WiFi</w:t>
      </w:r>
      <w:r>
        <w:rPr>
          <w:b w:val="0"/>
        </w:rPr>
        <w:t xml:space="preserve"> e clique em </w:t>
      </w:r>
      <w:r>
        <w:rPr>
          <w:b/>
        </w:rPr>
        <w:t>Save</w:t>
      </w:r>
      <w:r>
        <w:rPr>
          <w:b w:val="0"/>
        </w:rPr>
        <w:t>.</w:t>
      </w:r>
    </w:p>
    <w:p>
      <w:pPr>
        <w:pStyle w:val="Figure"/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86400" cy="2617420"/>
            <wp:docPr id="9" name="Picture 9" descr="Captura 09. Nome do AP seguindo o número da loja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hatsApp Image 2026-09-30 at 18.26.47.jpe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174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Figura 09  Nome do AP seguindo o número da loja</w:t>
      </w:r>
    </w:p>
    <w:p>
      <w:pPr>
        <w:spacing w:before="0" w:after="0" w:line="20" w:lineRule="exact"/>
      </w:pPr>
      <w:r>
        <w:br w:type="page"/>
      </w:r>
    </w:p>
    <w:p>
      <w:pPr>
        <w:pStyle w:val="Heading2"/>
      </w:pPr>
      <w:r>
        <w:t>Passo 10 Alterar o endereço da loja</w:t>
      </w:r>
    </w:p>
    <w:p>
      <w:pPr>
        <w:keepNext/>
        <w:spacing w:after="100"/>
      </w:pPr>
      <w:r>
        <w:rPr>
          <w:b w:val="0"/>
        </w:rPr>
        <w:t xml:space="preserve">Edite o campo </w:t>
      </w:r>
      <w:r>
        <w:rPr>
          <w:b/>
        </w:rPr>
        <w:t>Address</w:t>
      </w:r>
      <w:r>
        <w:rPr>
          <w:b w:val="0"/>
        </w:rPr>
        <w:t xml:space="preserve"> com o endereço recebido no e-mail da equipe de implantação. No exemplo, foi usado </w:t>
      </w:r>
      <w:r>
        <w:rPr>
          <w:b/>
        </w:rPr>
        <w:t>R. Eng. Ildefonso Simões Lopes, 355</w:t>
      </w:r>
      <w:r>
        <w:rPr>
          <w:b w:val="0"/>
        </w:rPr>
        <w:t xml:space="preserve">. Mantenha </w:t>
      </w:r>
      <w:r>
        <w:rPr>
          <w:b/>
        </w:rPr>
        <w:t>Move marker</w:t>
      </w:r>
      <w:r>
        <w:rPr>
          <w:b w:val="0"/>
        </w:rPr>
        <w:t xml:space="preserve"> marcado para atualizar a posição e clique em </w:t>
      </w:r>
      <w:r>
        <w:rPr>
          <w:b/>
        </w:rPr>
        <w:t>Save</w:t>
      </w:r>
      <w:r>
        <w:rPr>
          <w:b w:val="0"/>
        </w:rPr>
        <w:t>.</w:t>
      </w:r>
    </w:p>
    <w:p>
      <w:pPr>
        <w:pStyle w:val="Figure"/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800600" cy="3725209"/>
            <wp:docPr id="10" name="Picture 10" descr="Captura 10. Endereço da loja informado no AP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hatsApp Image 2026-09-30 at 18.26.47 (1).jpe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37252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Figura 10  Endereço da loja informado no AP</w:t>
      </w:r>
    </w:p>
    <w:p>
      <w:pPr>
        <w:pStyle w:val="Heading1"/>
      </w:pPr>
      <w:r>
        <w:t>Criação da rede do MX</w:t>
      </w:r>
    </w:p>
    <w:p>
      <w:pPr>
        <w:pStyle w:val="Heading2"/>
      </w:pPr>
      <w:r>
        <w:t>Passo 11 Iniciar a criação da rede do MX</w:t>
      </w:r>
    </w:p>
    <w:p>
      <w:pPr>
        <w:keepNext/>
        <w:spacing w:after="100"/>
      </w:pPr>
      <w:r>
        <w:rPr>
          <w:b w:val="0"/>
        </w:rPr>
        <w:t xml:space="preserve">Após concluir os dados do AP, abra novamente o seletor de redes e clique em </w:t>
      </w:r>
      <w:r>
        <w:rPr>
          <w:b/>
        </w:rPr>
        <w:t>+ Create a network</w:t>
      </w:r>
      <w:r>
        <w:rPr>
          <w:b w:val="0"/>
        </w:rPr>
        <w:t xml:space="preserve"> para criar a rede do MX.</w:t>
      </w:r>
    </w:p>
    <w:p>
      <w:pPr>
        <w:pStyle w:val="Figure"/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57808" cy="2880360"/>
            <wp:docPr id="11" name="Picture 11" descr="Captura 11. Criação da rede do MX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hatsApp Image 2026-09-30 at 18.26.47 (2).jpe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557808" cy="28803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Figura 11  Criação da rede do MX</w:t>
      </w:r>
    </w:p>
    <w:p>
      <w:pPr>
        <w:spacing w:before="0" w:after="0" w:line="20" w:lineRule="exact"/>
      </w:pPr>
      <w:r>
        <w:br w:type="page"/>
      </w:r>
    </w:p>
    <w:p>
      <w:pPr>
        <w:pStyle w:val="Heading2"/>
      </w:pPr>
      <w:r>
        <w:t>Passo 12 Definir o nome da rede do MX</w:t>
      </w:r>
    </w:p>
    <w:p>
      <w:pPr>
        <w:keepNext/>
        <w:spacing w:after="100"/>
      </w:pPr>
      <w:r>
        <w:rPr>
          <w:b w:val="0"/>
        </w:rPr>
        <w:t xml:space="preserve">Em </w:t>
      </w:r>
      <w:r>
        <w:rPr>
          <w:b/>
        </w:rPr>
        <w:t>Network name</w:t>
      </w:r>
      <w:r>
        <w:rPr>
          <w:b w:val="0"/>
        </w:rPr>
        <w:t xml:space="preserve">, siga o padrão </w:t>
      </w:r>
      <w:r>
        <w:rPr>
          <w:b/>
        </w:rPr>
        <w:t>Pv&lt;NÚMERO&gt;-MX-NOVA</w:t>
      </w:r>
      <w:r>
        <w:rPr>
          <w:b w:val="0"/>
        </w:rPr>
        <w:t xml:space="preserve">. Para a loja 978, preencha </w:t>
      </w:r>
      <w:r>
        <w:rPr>
          <w:b/>
        </w:rPr>
        <w:t>Pv978-MX-NOVA</w:t>
      </w:r>
      <w:r>
        <w:rPr>
          <w:b w:val="0"/>
        </w:rPr>
        <w:t xml:space="preserve">. Selecione </w:t>
      </w:r>
      <w:r>
        <w:rPr>
          <w:b/>
        </w:rPr>
        <w:t>Combined hardware</w:t>
      </w:r>
      <w:r>
        <w:rPr>
          <w:b w:val="0"/>
        </w:rPr>
        <w:t xml:space="preserve"> em </w:t>
      </w:r>
      <w:r>
        <w:rPr>
          <w:b/>
        </w:rPr>
        <w:t>Network type</w:t>
      </w:r>
      <w:r>
        <w:rPr>
          <w:b w:val="0"/>
        </w:rPr>
        <w:t>.</w:t>
      </w:r>
    </w:p>
    <w:p>
      <w:pPr>
        <w:pStyle w:val="Figure"/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257800" cy="2770543"/>
            <wp:docPr id="12" name="Picture 12" descr="Captura 12. Nome e tipo da rede do MX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hatsApp Image 2026-09-30 at 18.26.47 (3).jpe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7705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Figura 12  Nome e tipo da rede do MX</w:t>
      </w:r>
    </w:p>
    <w:p>
      <w:pPr>
        <w:pStyle w:val="Heading2"/>
      </w:pPr>
      <w:r>
        <w:t>Passo 13 Clonar a configuração da loja 192</w:t>
      </w:r>
    </w:p>
    <w:p>
      <w:pPr>
        <w:keepNext/>
        <w:spacing w:after="100"/>
      </w:pPr>
      <w:r>
        <w:rPr>
          <w:b w:val="0"/>
        </w:rPr>
        <w:t xml:space="preserve">Marque </w:t>
      </w:r>
      <w:r>
        <w:rPr>
          <w:b/>
        </w:rPr>
        <w:t>Clone from existing network</w:t>
      </w:r>
      <w:r>
        <w:rPr>
          <w:b w:val="0"/>
        </w:rPr>
        <w:t xml:space="preserve">, pesquise </w:t>
      </w:r>
      <w:r>
        <w:rPr>
          <w:b/>
        </w:rPr>
        <w:t>192</w:t>
      </w:r>
      <w:r>
        <w:rPr>
          <w:b w:val="0"/>
        </w:rPr>
        <w:t xml:space="preserve"> e selecione </w:t>
      </w:r>
      <w:r>
        <w:rPr>
          <w:b/>
        </w:rPr>
        <w:t>Pv192-MX</w:t>
      </w:r>
      <w:r>
        <w:rPr>
          <w:b w:val="0"/>
        </w:rPr>
        <w:t>. A loja 192 é a referência utilizada para a configuração das novas lojas.</w:t>
      </w:r>
    </w:p>
    <w:p>
      <w:pPr>
        <w:pStyle w:val="Figure"/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29200" cy="3315712"/>
            <wp:docPr id="13" name="Picture 13" descr="Captura 13. Rede da loja 192 selecionada como referência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hatsApp Image 2026-09-30 at 18.26.48.jpe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3157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Figura 13  Rede da loja 192 selecionada como referência</w:t>
      </w:r>
    </w:p>
    <w:p>
      <w:pPr>
        <w:spacing w:before="0" w:after="0" w:line="20" w:lineRule="exact"/>
      </w:pPr>
      <w:r>
        <w:br w:type="page"/>
      </w:r>
    </w:p>
    <w:p>
      <w:pPr>
        <w:pStyle w:val="Heading2"/>
      </w:pPr>
      <w:r>
        <w:t>Passo 14 Adicionar o MX ao inventário</w:t>
      </w:r>
    </w:p>
    <w:p>
      <w:pPr>
        <w:keepNext/>
        <w:spacing w:after="100"/>
      </w:pPr>
      <w:r>
        <w:rPr>
          <w:b w:val="0"/>
        </w:rPr>
        <w:t xml:space="preserve">Se o MX ainda não estiver na organização, use </w:t>
      </w:r>
      <w:r>
        <w:rPr>
          <w:b/>
        </w:rPr>
        <w:t>+ Claim devices</w:t>
      </w:r>
      <w:r>
        <w:rPr>
          <w:b w:val="0"/>
        </w:rPr>
        <w:t xml:space="preserve"> para cadastrar seu serial. Se já estiver cadastrado, pesquise o serial na barra do inventário.</w:t>
      </w:r>
    </w:p>
    <w:p>
      <w:pPr>
        <w:pStyle w:val="Figure"/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49416" cy="1722369"/>
            <wp:docPr id="14" name="Picture 14" descr="Captura 14. Cadastro ou pesquisa do MX no inventário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hatsApp Image 2026-09-30 at 18.26.48 (1).jpe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849416" cy="17223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Figura 14  Cadastro ou pesquisa do MX no inventário</w:t>
      </w:r>
    </w:p>
    <w:p>
      <w:pPr>
        <w:pStyle w:val="Heading2"/>
      </w:pPr>
      <w:r>
        <w:t>Passo 15 Selecionar o MX e criar a rede</w:t>
      </w:r>
    </w:p>
    <w:p>
      <w:pPr>
        <w:keepNext/>
        <w:spacing w:after="100"/>
      </w:pPr>
      <w:r>
        <w:rPr>
          <w:b w:val="0"/>
        </w:rPr>
        <w:t xml:space="preserve">Marque o MX correto e clique em </w:t>
      </w:r>
      <w:r>
        <w:rPr>
          <w:b/>
        </w:rPr>
        <w:t>Create network</w:t>
      </w:r>
      <w:r>
        <w:rPr>
          <w:b w:val="0"/>
        </w:rPr>
        <w:t xml:space="preserve">. No exemplo, foi selecionado o </w:t>
      </w:r>
      <w:r>
        <w:rPr>
          <w:b/>
        </w:rPr>
        <w:t>MX67</w:t>
      </w:r>
      <w:r>
        <w:rPr>
          <w:b w:val="0"/>
        </w:rPr>
        <w:t xml:space="preserve">, serial </w:t>
      </w:r>
      <w:r>
        <w:rPr>
          <w:b/>
        </w:rPr>
        <w:t>Q2FY-4ZQX-V8L9</w:t>
      </w:r>
      <w:r>
        <w:rPr>
          <w:b w:val="0"/>
        </w:rPr>
        <w:t>.</w:t>
      </w:r>
    </w:p>
    <w:p>
      <w:pPr>
        <w:pStyle w:val="Figure"/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49416" cy="3028725"/>
            <wp:docPr id="15" name="Picture 15" descr="Captura 15. MX selecionado para criação da red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hatsApp Image 2026-09-30 at 18.26.48 (2).jpe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849416" cy="30287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Figura 15  MX selecionado para criação da rede</w:t>
      </w:r>
    </w:p>
    <w:p>
      <w:pPr>
        <w:keepNext w:val="0"/>
        <w:spacing w:after="0"/>
      </w:pPr>
      <w:r>
        <w:rPr>
          <w:b w:val="0"/>
        </w:rPr>
        <w:t>Com a rede MX criada, prossiga para a troca dos IPs herdados da loja 192 nas regras outbound.</w:t>
      </w:r>
    </w:p>
    <w:p>
      <w:pPr>
        <w:spacing w:before="0" w:after="0" w:line="20" w:lineRule="exact"/>
      </w:pPr>
      <w:r>
        <w:br w:type="page"/>
      </w:r>
    </w:p>
    <w:p>
      <w:pPr>
        <w:pStyle w:val="Heading1"/>
      </w:pPr>
      <w:r>
        <w:t>Atualização do firewall</w:t>
      </w:r>
    </w:p>
    <w:p>
      <w:pPr>
        <w:pStyle w:val="Heading2"/>
      </w:pPr>
      <w:r>
        <w:t>Passo 16 Abrir as regras de firewall</w:t>
      </w:r>
    </w:p>
    <w:p>
      <w:pPr>
        <w:keepNext/>
        <w:spacing w:after="100"/>
      </w:pPr>
      <w:r>
        <w:rPr>
          <w:b w:val="0"/>
        </w:rPr>
        <w:t xml:space="preserve">Na rede </w:t>
      </w:r>
      <w:r>
        <w:rPr>
          <w:b/>
        </w:rPr>
        <w:t>Pv978-MX-NOVA</w:t>
      </w:r>
      <w:r>
        <w:rPr>
          <w:b w:val="0"/>
        </w:rPr>
        <w:t xml:space="preserve">, acesse </w:t>
      </w:r>
      <w:r>
        <w:rPr>
          <w:b/>
        </w:rPr>
        <w:t>Security &amp; SD-WAN &gt; Configure &gt; Firewall</w:t>
      </w:r>
      <w:r>
        <w:rPr>
          <w:b w:val="0"/>
        </w:rPr>
        <w:t xml:space="preserve">. Localize a seção </w:t>
      </w:r>
      <w:r>
        <w:rPr>
          <w:b/>
        </w:rPr>
        <w:t>Outbound rules</w:t>
      </w:r>
      <w:r>
        <w:rPr>
          <w:b w:val="0"/>
        </w:rPr>
        <w:t>, onde serão alterados os IPs da loja clonada.</w:t>
      </w:r>
    </w:p>
    <w:p>
      <w:pPr>
        <w:pStyle w:val="Figure"/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06240" cy="4200770"/>
            <wp:docPr id="16" name="Picture 16" descr="Captura 16. Caminho para as regras de firewall do MX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hatsApp Image 2026-09-30 at 18.26.48 (3).jpe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206240" cy="42007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Figura 16  Caminho para as regras de firewall do MX</w:t>
      </w:r>
    </w:p>
    <w:p>
      <w:pPr>
        <w:pStyle w:val="Heading2"/>
      </w:pPr>
      <w:r>
        <w:t>Passo 17 Identificar os IPs da loja de referência</w:t>
      </w:r>
    </w:p>
    <w:p>
      <w:pPr>
        <w:keepNext/>
        <w:spacing w:after="100"/>
      </w:pPr>
      <w:r>
        <w:rPr>
          <w:b w:val="0"/>
        </w:rPr>
        <w:t xml:space="preserve">Localize as regras com </w:t>
      </w:r>
      <w:r>
        <w:rPr>
          <w:b/>
        </w:rPr>
        <w:t>Source 10.1.92.0/24</w:t>
      </w:r>
      <w:r>
        <w:rPr>
          <w:b w:val="0"/>
        </w:rPr>
        <w:t xml:space="preserve">. Os dois octetos do meio seguem o número da loja: </w:t>
      </w:r>
      <w:r>
        <w:rPr>
          <w:b/>
        </w:rPr>
        <w:t>192 corresponde a 1.92</w:t>
      </w:r>
      <w:r>
        <w:rPr>
          <w:b w:val="0"/>
        </w:rPr>
        <w:t xml:space="preserve"> e </w:t>
      </w:r>
      <w:r>
        <w:rPr>
          <w:b/>
        </w:rPr>
        <w:t>978 corresponde a 9.78</w:t>
      </w:r>
      <w:r>
        <w:rPr>
          <w:b w:val="0"/>
        </w:rPr>
        <w:t xml:space="preserve">. O IP da nova rede será </w:t>
      </w:r>
      <w:r>
        <w:rPr>
          <w:b/>
        </w:rPr>
        <w:t>10.9.78.0/24</w:t>
      </w:r>
      <w:r>
        <w:rPr>
          <w:b w:val="0"/>
        </w:rPr>
        <w:t>.</w:t>
      </w:r>
    </w:p>
    <w:p>
      <w:pPr>
        <w:pStyle w:val="Figure"/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49416" cy="1104611"/>
            <wp:docPr id="17" name="Picture 17" descr="Captura 17. Origem das regras ainda com o IP da loja 192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hatsApp Image 2026-09-30 at 18.26.49.jpe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849416" cy="11046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Figura 17  Origem das regras ainda com o IP da loja 192</w:t>
      </w:r>
    </w:p>
    <w:p>
      <w:pPr>
        <w:spacing w:before="0" w:after="0" w:line="20" w:lineRule="exact"/>
      </w:pPr>
      <w:r>
        <w:br w:type="page"/>
      </w:r>
    </w:p>
    <w:p>
      <w:pPr>
        <w:pStyle w:val="Heading2"/>
      </w:pPr>
      <w:r>
        <w:t>Passo 18 Selecionar as regras com os IPs antigos</w:t>
      </w:r>
    </w:p>
    <w:p>
      <w:pPr>
        <w:keepNext/>
        <w:spacing w:after="100"/>
      </w:pPr>
      <w:r>
        <w:rPr>
          <w:b w:val="0"/>
        </w:rPr>
        <w:t xml:space="preserve">Marque todas as regras que usam os IPs da loja 192, incluindo as regras do cofre com </w:t>
      </w:r>
      <w:r>
        <w:rPr>
          <w:b/>
        </w:rPr>
        <w:t>10.1.92.11/32</w:t>
      </w:r>
      <w:r>
        <w:rPr>
          <w:b w:val="0"/>
        </w:rPr>
        <w:t xml:space="preserve">. Neste modelo, são </w:t>
      </w:r>
      <w:r>
        <w:rPr>
          <w:b/>
        </w:rPr>
        <w:t>14 regras</w:t>
      </w:r>
      <w:r>
        <w:rPr>
          <w:b w:val="0"/>
        </w:rPr>
        <w:t>, correspondentes à linha 2 e às linhas 6 a 18.</w:t>
      </w:r>
    </w:p>
    <w:p>
      <w:pPr>
        <w:pStyle w:val="Figure"/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49416" cy="3515485"/>
            <wp:docPr id="18" name="Picture 18" descr="Captura 18. Seleção das regras que serão editada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hatsApp Image 2026-09-30 at 18.26.49 (1).jpe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849416" cy="35154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Figura 18  Seleção das regras que serão editadas</w:t>
      </w:r>
    </w:p>
    <w:p>
      <w:pPr>
        <w:pStyle w:val="Heading2"/>
      </w:pPr>
      <w:r>
        <w:t>Passo 19 Abrir More actions</w:t>
      </w:r>
    </w:p>
    <w:p>
      <w:pPr>
        <w:keepNext/>
        <w:spacing w:after="100"/>
      </w:pPr>
      <w:r>
        <w:rPr>
          <w:b w:val="0"/>
        </w:rPr>
        <w:t xml:space="preserve">Com as regras selecionadas, clique em </w:t>
      </w:r>
      <w:r>
        <w:rPr>
          <w:b/>
        </w:rPr>
        <w:t>More actions</w:t>
      </w:r>
      <w:r>
        <w:rPr>
          <w:b w:val="0"/>
        </w:rPr>
        <w:t xml:space="preserve">, à direita da seção </w:t>
      </w:r>
      <w:r>
        <w:rPr>
          <w:b/>
        </w:rPr>
        <w:t>Outbound rules</w:t>
      </w:r>
      <w:r>
        <w:rPr>
          <w:b w:val="0"/>
        </w:rPr>
        <w:t>.</w:t>
      </w:r>
    </w:p>
    <w:p>
      <w:pPr>
        <w:pStyle w:val="Figure"/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49416" cy="1816975"/>
            <wp:docPr id="19" name="Picture 19" descr="Captura 19. Menu de ações das regras selecionada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hatsApp Image 2026-09-30 at 18.26.49 (2).jpe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849416" cy="18169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Figura 19  Menu de ações das regras selecionadas</w:t>
      </w:r>
    </w:p>
    <w:p>
      <w:pPr>
        <w:spacing w:before="0" w:after="0" w:line="20" w:lineRule="exact"/>
      </w:pPr>
      <w:r>
        <w:br w:type="page"/>
      </w:r>
    </w:p>
    <w:p>
      <w:pPr>
        <w:pStyle w:val="Heading2"/>
      </w:pPr>
      <w:r>
        <w:t>Passo 20 Abrir Bulk edit</w:t>
      </w:r>
    </w:p>
    <w:p>
      <w:pPr>
        <w:keepNext/>
        <w:spacing w:after="100"/>
      </w:pPr>
      <w:r>
        <w:rPr>
          <w:b w:val="0"/>
        </w:rPr>
        <w:t xml:space="preserve">No menu </w:t>
      </w:r>
      <w:r>
        <w:rPr>
          <w:b/>
        </w:rPr>
        <w:t>More actions</w:t>
      </w:r>
      <w:r>
        <w:rPr>
          <w:b w:val="0"/>
        </w:rPr>
        <w:t xml:space="preserve">, selecione </w:t>
      </w:r>
      <w:r>
        <w:rPr>
          <w:b/>
        </w:rPr>
        <w:t>Bulk edit</w:t>
      </w:r>
      <w:r>
        <w:rPr>
          <w:b w:val="0"/>
        </w:rPr>
        <w:t xml:space="preserve"> para editar as regras selecionadas.</w:t>
      </w:r>
    </w:p>
    <w:p>
      <w:pPr>
        <w:pStyle w:val="Figure"/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86400" cy="2521131"/>
            <wp:docPr id="20" name="Picture 20" descr="Captura 20. Acesso à edição das regras selecionada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hatsApp Image 2026-09-30 at 18.26.49 (3).jpe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211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Figura 20  Acesso à edição das regras selecionadas</w:t>
      </w:r>
    </w:p>
    <w:p>
      <w:pPr>
        <w:pStyle w:val="Heading2"/>
      </w:pPr>
      <w:r>
        <w:t>Passo 21 Adicionar o novo IP nas regras da rede</w:t>
      </w:r>
    </w:p>
    <w:p>
      <w:pPr>
        <w:keepNext/>
        <w:spacing w:after="100"/>
      </w:pPr>
      <w:r>
        <w:rPr>
          <w:b w:val="0"/>
        </w:rPr>
        <w:t xml:space="preserve">Nos campos </w:t>
      </w:r>
      <w:r>
        <w:rPr>
          <w:b/>
        </w:rPr>
        <w:t>Source</w:t>
      </w:r>
      <w:r>
        <w:rPr>
          <w:b w:val="0"/>
        </w:rPr>
        <w:t xml:space="preserve"> que contêm </w:t>
      </w:r>
      <w:r>
        <w:rPr>
          <w:b/>
        </w:rPr>
        <w:t>10.1.92.0/24</w:t>
      </w:r>
      <w:r>
        <w:rPr>
          <w:b w:val="0"/>
        </w:rPr>
        <w:t xml:space="preserve">, adicione </w:t>
      </w:r>
      <w:r>
        <w:rPr>
          <w:b/>
        </w:rPr>
        <w:t>10.9.78.0/24</w:t>
      </w:r>
      <w:r>
        <w:rPr>
          <w:b w:val="0"/>
        </w:rPr>
        <w:t>. Repita em todas as regras da rede da loja, usando os octetos correspondentes à loja que está sendo provisionada.</w:t>
      </w:r>
    </w:p>
    <w:p>
      <w:pPr>
        <w:pStyle w:val="Figure"/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49416" cy="1231775"/>
            <wp:docPr id="21" name="Picture 21" descr="Captura 21. Inclusão da nova rede nos campos Sourc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hatsApp Image 2026-09-30 at 18.26.50.jpe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849416" cy="12317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Figura 21  Inclusão da nova rede nos campos Source</w:t>
      </w:r>
    </w:p>
    <w:p>
      <w:pPr>
        <w:pStyle w:val="Heading2"/>
      </w:pPr>
      <w:r>
        <w:t>Passo 22 Adicionar o novo IP nas regras com máscara 32</w:t>
      </w:r>
    </w:p>
    <w:p>
      <w:pPr>
        <w:keepNext/>
        <w:spacing w:after="100"/>
      </w:pPr>
      <w:r>
        <w:rPr>
          <w:b w:val="0"/>
        </w:rPr>
        <w:t xml:space="preserve">Nas duas regras do cofre, com protocolos </w:t>
      </w:r>
      <w:r>
        <w:rPr>
          <w:b/>
        </w:rPr>
        <w:t>TCP</w:t>
      </w:r>
      <w:r>
        <w:rPr>
          <w:b w:val="0"/>
        </w:rPr>
        <w:t xml:space="preserve"> e </w:t>
      </w:r>
      <w:r>
        <w:rPr>
          <w:b/>
        </w:rPr>
        <w:t>UDP</w:t>
      </w:r>
      <w:r>
        <w:rPr>
          <w:b w:val="0"/>
        </w:rPr>
        <w:t xml:space="preserve">, adicione </w:t>
      </w:r>
      <w:r>
        <w:rPr>
          <w:b/>
        </w:rPr>
        <w:t>10.9.78.11/32</w:t>
      </w:r>
      <w:r>
        <w:rPr>
          <w:b w:val="0"/>
        </w:rPr>
        <w:t xml:space="preserve"> no campo </w:t>
      </w:r>
      <w:r>
        <w:rPr>
          <w:b/>
        </w:rPr>
        <w:t>Source</w:t>
      </w:r>
      <w:r>
        <w:rPr>
          <w:b w:val="0"/>
        </w:rPr>
        <w:t xml:space="preserve">. A máscara </w:t>
      </w:r>
      <w:r>
        <w:rPr>
          <w:b/>
        </w:rPr>
        <w:t>/32</w:t>
      </w:r>
      <w:r>
        <w:rPr>
          <w:b w:val="0"/>
        </w:rPr>
        <w:t xml:space="preserve"> e o final </w:t>
      </w:r>
      <w:r>
        <w:rPr>
          <w:b/>
        </w:rPr>
        <w:t>.11</w:t>
      </w:r>
      <w:r>
        <w:rPr>
          <w:b w:val="0"/>
        </w:rPr>
        <w:t xml:space="preserve"> seguem o modelo; altere os octetos centrais conforme a loja.</w:t>
      </w:r>
    </w:p>
    <w:p>
      <w:pPr>
        <w:pStyle w:val="Figure"/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49416" cy="899910"/>
            <wp:docPr id="22" name="Picture 22" descr="Captura 22. Inclusão do novo IP nas regras do cof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hatsApp Image 2026-09-30 at 18.26.50 (1).jpe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849416" cy="8999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Figura 22  Inclusão do novo IP nas regras do cofre</w:t>
      </w:r>
    </w:p>
    <w:p>
      <w:pPr>
        <w:spacing w:before="0" w:after="0" w:line="20" w:lineRule="exact"/>
      </w:pPr>
      <w:r>
        <w:br w:type="page"/>
      </w:r>
    </w:p>
    <w:p>
      <w:pPr>
        <w:pStyle w:val="Heading2"/>
      </w:pPr>
      <w:r>
        <w:t>Passo 23 Remover todos os IPs antigos</w:t>
      </w:r>
    </w:p>
    <w:p>
      <w:pPr>
        <w:keepNext/>
        <w:spacing w:after="100"/>
      </w:pPr>
      <w:r>
        <w:rPr>
          <w:b w:val="0"/>
        </w:rPr>
        <w:t xml:space="preserve">Clique no </w:t>
      </w:r>
      <w:r>
        <w:rPr>
          <w:b/>
        </w:rPr>
        <w:t>x</w:t>
      </w:r>
      <w:r>
        <w:rPr>
          <w:b w:val="0"/>
        </w:rPr>
        <w:t xml:space="preserve"> de cada IP antigo. Remova </w:t>
      </w:r>
      <w:r>
        <w:rPr>
          <w:b/>
        </w:rPr>
        <w:t>10.1.92.0/24</w:t>
      </w:r>
      <w:r>
        <w:rPr>
          <w:b w:val="0"/>
        </w:rPr>
        <w:t xml:space="preserve"> e </w:t>
      </w:r>
      <w:r>
        <w:rPr>
          <w:b/>
        </w:rPr>
        <w:t>10.1.92.11/32</w:t>
      </w:r>
      <w:r>
        <w:rPr>
          <w:b w:val="0"/>
        </w:rPr>
        <w:t xml:space="preserve"> das regras editadas, deixando apenas </w:t>
      </w:r>
      <w:r>
        <w:rPr>
          <w:b/>
        </w:rPr>
        <w:t>10.9.78.0/24</w:t>
      </w:r>
      <w:r>
        <w:rPr>
          <w:b w:val="0"/>
        </w:rPr>
        <w:t xml:space="preserve"> ou </w:t>
      </w:r>
      <w:r>
        <w:rPr>
          <w:b/>
        </w:rPr>
        <w:t>10.9.78.11/32</w:t>
      </w:r>
      <w:r>
        <w:rPr>
          <w:b w:val="0"/>
        </w:rPr>
        <w:t>, conforme a regra. Preserve protocolos, portas, destinos e ordem das regras.</w:t>
      </w:r>
    </w:p>
    <w:p>
      <w:pPr>
        <w:pStyle w:val="Figure"/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49416" cy="2850351"/>
            <wp:docPr id="23" name="Picture 23" descr="Captura 23. Remoção dos IPs herdados da loja de referência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hatsApp Image 2026-09-30 at 18.26.50 (2).jpe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849416" cy="28503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Figura 23  Remoção dos IPs herdados da loja de referência</w:t>
      </w:r>
    </w:p>
    <w:p>
      <w:pPr>
        <w:pStyle w:val="Heading2"/>
      </w:pPr>
      <w:r>
        <w:t>Passo 24 Finalizar a edição das regras</w:t>
      </w:r>
    </w:p>
    <w:p>
      <w:pPr>
        <w:keepNext/>
        <w:spacing w:after="100"/>
      </w:pPr>
      <w:r>
        <w:rPr>
          <w:b w:val="0"/>
        </w:rPr>
        <w:t xml:space="preserve">Revise os campos </w:t>
      </w:r>
      <w:r>
        <w:rPr>
          <w:b/>
        </w:rPr>
        <w:t>Source</w:t>
      </w:r>
      <w:r>
        <w:rPr>
          <w:b w:val="0"/>
        </w:rPr>
        <w:t xml:space="preserve"> de todas as regras selecionadas e clique em </w:t>
      </w:r>
      <w:r>
        <w:rPr>
          <w:b/>
        </w:rPr>
        <w:t>Finish editing</w:t>
      </w:r>
      <w:r>
        <w:rPr>
          <w:b w:val="0"/>
        </w:rPr>
        <w:t>.</w:t>
      </w:r>
    </w:p>
    <w:p>
      <w:pPr>
        <w:pStyle w:val="Figure"/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49416" cy="1868157"/>
            <wp:docPr id="24" name="Picture 24" descr="Captura 24. Finalização da edição das regras outbound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hatsApp Image 2026-09-30 at 18.26.50 (3).jpe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849416" cy="18681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Figura 24  Finalização da edição das regras outbound</w:t>
      </w:r>
    </w:p>
    <w:p>
      <w:pPr>
        <w:spacing w:before="0" w:after="0" w:line="20" w:lineRule="exact"/>
      </w:pPr>
      <w:r>
        <w:br w:type="page"/>
      </w:r>
    </w:p>
    <w:p>
      <w:pPr>
        <w:pStyle w:val="Heading2"/>
      </w:pPr>
      <w:r>
        <w:t>Passo 25 Salvar o firewall</w:t>
      </w:r>
    </w:p>
    <w:p>
      <w:pPr>
        <w:keepNext/>
        <w:spacing w:after="100"/>
      </w:pPr>
      <w:r>
        <w:rPr>
          <w:b w:val="0"/>
        </w:rPr>
        <w:t xml:space="preserve">No aviso </w:t>
      </w:r>
      <w:r>
        <w:rPr>
          <w:b/>
        </w:rPr>
        <w:t>You have unsaved changes</w:t>
      </w:r>
      <w:r>
        <w:rPr>
          <w:b w:val="0"/>
        </w:rPr>
        <w:t xml:space="preserve">, clique em </w:t>
      </w:r>
      <w:r>
        <w:rPr>
          <w:b/>
        </w:rPr>
        <w:t>Save</w:t>
      </w:r>
      <w:r>
        <w:rPr>
          <w:b w:val="0"/>
        </w:rPr>
        <w:t xml:space="preserve"> para gravar as alterações das regras de firewall.</w:t>
      </w:r>
    </w:p>
    <w:p>
      <w:pPr>
        <w:pStyle w:val="Figure"/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49416" cy="2752881"/>
            <wp:docPr id="25" name="Picture 25" descr="Captura 25. Gravação das alterações do firewall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hatsApp Image 2026-09-30 at 18.26.50 (4).jpe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849416" cy="27528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Figura 25  Gravação das alterações do firewall</w:t>
      </w:r>
    </w:p>
    <w:p>
      <w:pPr>
        <w:pStyle w:val="Heading1"/>
      </w:pPr>
      <w:r>
        <w:t>Preparação do DHCP</w:t>
      </w:r>
    </w:p>
    <w:p>
      <w:pPr>
        <w:pStyle w:val="Heading2"/>
      </w:pPr>
      <w:r>
        <w:t>Passo 26 Abrir as configurações de DHCP</w:t>
      </w:r>
    </w:p>
    <w:p>
      <w:pPr>
        <w:keepNext/>
        <w:spacing w:after="100"/>
      </w:pPr>
      <w:r>
        <w:rPr>
          <w:b w:val="0"/>
        </w:rPr>
        <w:t xml:space="preserve">Na rede do MX, acesse </w:t>
      </w:r>
      <w:r>
        <w:rPr>
          <w:b/>
        </w:rPr>
        <w:t>Security &amp; SD-WAN &gt; Configure &gt; DHCP</w:t>
      </w:r>
      <w:r>
        <w:rPr>
          <w:b w:val="0"/>
        </w:rPr>
        <w:t>.</w:t>
      </w:r>
    </w:p>
    <w:p>
      <w:pPr>
        <w:pStyle w:val="Figure"/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51960" cy="3731773"/>
            <wp:docPr id="26" name="Picture 26" descr="Captura 26. Caminho para as configurações de DHCP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hatsApp Image 2026-09-30 at 18.27.14.jpe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37317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Figura 26  Caminho para as configurações de DHCP</w:t>
      </w:r>
    </w:p>
    <w:p>
      <w:pPr>
        <w:spacing w:before="0" w:after="0" w:line="20" w:lineRule="exact"/>
      </w:pPr>
      <w:r>
        <w:br w:type="page"/>
      </w:r>
    </w:p>
    <w:p>
      <w:pPr>
        <w:pStyle w:val="Heading2"/>
      </w:pPr>
      <w:r>
        <w:t>Passo 27 Guardar o print e remover as reservas antigas</w:t>
      </w:r>
    </w:p>
    <w:p>
      <w:pPr>
        <w:keepNext/>
        <w:spacing w:after="100"/>
      </w:pPr>
      <w:r>
        <w:rPr>
          <w:b w:val="0"/>
        </w:rPr>
      </w:r>
      <w:r>
        <w:rPr>
          <w:b/>
        </w:rPr>
        <w:t>Antes de remover, tire e guarde um print</w:t>
      </w:r>
      <w:r>
        <w:rPr>
          <w:b w:val="0"/>
        </w:rPr>
        <w:t xml:space="preserve"> das reservas e do IP fixado no </w:t>
      </w:r>
      <w:r>
        <w:rPr>
          <w:b/>
        </w:rPr>
        <w:t>MR33</w:t>
      </w:r>
      <w:r>
        <w:rPr>
          <w:b w:val="0"/>
        </w:rPr>
        <w:t xml:space="preserve">. Depois, use os ícones </w:t>
      </w:r>
      <w:r>
        <w:rPr>
          <w:b/>
        </w:rPr>
        <w:t>x</w:t>
      </w:r>
      <w:r>
        <w:rPr>
          <w:b w:val="0"/>
        </w:rPr>
        <w:t xml:space="preserve"> para excluir as duas entradas em </w:t>
      </w:r>
      <w:r>
        <w:rPr>
          <w:b/>
        </w:rPr>
        <w:t>Reserved IP ranges</w:t>
      </w:r>
      <w:r>
        <w:rPr>
          <w:b w:val="0"/>
        </w:rPr>
        <w:t xml:space="preserve"> e a entrada em </w:t>
      </w:r>
      <w:r>
        <w:rPr>
          <w:b/>
        </w:rPr>
        <w:t>Fixed IP assignments</w:t>
      </w:r>
      <w:r>
        <w:rPr>
          <w:b w:val="0"/>
        </w:rPr>
        <w:t>. Salve as alterações. Essas informações serão refeitas após a mudança da VLAN.</w:t>
      </w:r>
    </w:p>
    <w:p>
      <w:pPr>
        <w:pStyle w:val="Figure"/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49416" cy="3281535"/>
            <wp:docPr id="27" name="Picture 27" descr="Captura 27. Informações antigas que devem ser registradas antes da remoção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hatsApp Image 2026-09-30 at 18.27.14 (1).jpe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849416" cy="32815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Figura 27  Informações antigas que devem ser registradas antes da remoção</w:t>
      </w:r>
    </w:p>
    <w:p>
      <w:pPr>
        <w:pStyle w:val="Heading2"/>
      </w:pPr>
      <w:r>
        <w:t>Informações a preservar no print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70" w:type="dxa"/>
          <w:bottom w:w="70" w:type="dxa"/>
          <w:left w:w="100" w:type="dxa"/>
          <w:right w:w="100" w:type="dxa"/>
        </w:tblCellMar>
      </w:tblPr>
      <w:tblGrid>
        <w:gridCol w:w="3053"/>
        <w:gridCol w:w="6159"/>
      </w:tblGrid>
      <w:tr>
        <w:trPr>
          <w:cantSplit/>
          <w:tblHeader/>
        </w:trPr>
        <w:tc>
          <w:tcPr>
            <w:tcW w:type="dxa" w:w="3053"/>
            <w:vAlign w:val="center"/>
            <w:shd w:fill="E9E9E9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000000"/>
                <w:sz w:val="21"/>
              </w:rPr>
              <w:t>Registro herdado</w:t>
            </w:r>
          </w:p>
        </w:tc>
        <w:tc>
          <w:tcPr>
            <w:tcW w:type="dxa" w:w="6159"/>
            <w:vAlign w:val="center"/>
            <w:shd w:fill="E9E9E9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000000"/>
                <w:sz w:val="21"/>
              </w:rPr>
              <w:t>Valor antes da remoção</w:t>
            </w:r>
          </w:p>
        </w:tc>
      </w:tr>
      <w:tr>
        <w:trPr>
          <w:cantSplit/>
        </w:trPr>
        <w:tc>
          <w:tcPr>
            <w:tcW w:type="dxa" w:w="3053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Primeira faixa reservada</w:t>
            </w:r>
          </w:p>
        </w:tc>
        <w:tc>
          <w:tcPr>
            <w:tcW w:type="dxa" w:w="6159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10.1.92.1 a 10.1.92.129  |  reserva</w:t>
            </w:r>
          </w:p>
        </w:tc>
      </w:tr>
      <w:tr>
        <w:trPr>
          <w:cantSplit/>
        </w:trPr>
        <w:tc>
          <w:tcPr>
            <w:tcW w:type="dxa" w:w="3053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Segunda faixa reservada</w:t>
            </w:r>
          </w:p>
        </w:tc>
        <w:tc>
          <w:tcPr>
            <w:tcW w:type="dxa" w:w="6159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10.1.92.160 a 10.1.92.254  |  reserva</w:t>
            </w:r>
          </w:p>
        </w:tc>
      </w:tr>
      <w:tr>
        <w:trPr>
          <w:cantSplit/>
        </w:trPr>
        <w:tc>
          <w:tcPr>
            <w:tcW w:type="dxa" w:w="3053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Atribuição fixa</w:t>
            </w:r>
          </w:p>
        </w:tc>
        <w:tc>
          <w:tcPr>
            <w:tcW w:type="dxa" w:w="6159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MR33  |  e0:cb:bc:30:d5:7e  |  10.1.92.130</w:t>
            </w:r>
          </w:p>
        </w:tc>
      </w:tr>
    </w:tbl>
    <w:p>
      <w:pPr>
        <w:spacing w:after="0" w:line="100" w:lineRule="exact"/>
      </w:pPr>
    </w:p>
    <w:p>
      <w:pPr>
        <w:keepNext w:val="0"/>
        <w:spacing w:after="140"/>
      </w:pPr>
      <w:r>
        <w:rPr>
          <w:b w:val="0"/>
        </w:rPr>
        <w:t xml:space="preserve">Mantenha a opção DHCP </w:t>
      </w:r>
      <w:r>
        <w:rPr>
          <w:b/>
        </w:rPr>
        <w:t>Custom</w:t>
      </w:r>
      <w:r>
        <w:rPr>
          <w:b w:val="0"/>
        </w:rPr>
        <w:t xml:space="preserve">, código </w:t>
      </w:r>
      <w:r>
        <w:rPr>
          <w:b/>
        </w:rPr>
        <w:t>15</w:t>
      </w:r>
      <w:r>
        <w:rPr>
          <w:b w:val="0"/>
        </w:rPr>
        <w:t xml:space="preserve">, tipo </w:t>
      </w:r>
      <w:r>
        <w:rPr>
          <w:b/>
        </w:rPr>
        <w:t>Text</w:t>
      </w:r>
      <w:r>
        <w:rPr>
          <w:b w:val="0"/>
        </w:rPr>
        <w:t xml:space="preserve"> e valor </w:t>
      </w:r>
      <w:r>
        <w:rPr>
          <w:b/>
        </w:rPr>
        <w:t>dimed.local</w:t>
      </w:r>
      <w:r>
        <w:rPr>
          <w:b w:val="0"/>
        </w:rPr>
        <w:t>, conforme o modelo. Após remover as reservas e a atribuição fixa, avance para a alteração da VLAN 1.</w:t>
      </w:r>
    </w:p>
    <w:p>
      <w:pPr>
        <w:spacing w:before="0" w:after="0" w:line="20" w:lineRule="exact"/>
      </w:pPr>
      <w:r>
        <w:br w:type="page"/>
      </w:r>
    </w:p>
    <w:p>
      <w:pPr>
        <w:pStyle w:val="Heading1"/>
      </w:pPr>
      <w:r>
        <w:t>Alteração da VLAN da loja</w:t>
      </w:r>
    </w:p>
    <w:p>
      <w:pPr>
        <w:pStyle w:val="Heading2"/>
      </w:pPr>
      <w:r>
        <w:t>Passo 28 Abrir Addressing e VLANs</w:t>
      </w:r>
    </w:p>
    <w:p>
      <w:pPr>
        <w:keepNext/>
        <w:spacing w:after="100"/>
      </w:pPr>
      <w:r>
        <w:rPr>
          <w:b w:val="0"/>
        </w:rPr>
        <w:t xml:space="preserve">Acesse </w:t>
      </w:r>
      <w:r>
        <w:rPr>
          <w:b/>
        </w:rPr>
        <w:t>Security &amp; SD-WAN &gt; Configure &gt; Addressing &amp; VLANs</w:t>
      </w:r>
      <w:r>
        <w:rPr>
          <w:b w:val="0"/>
        </w:rPr>
        <w:t xml:space="preserve"> para alterar o endereçamento da rede da loja.</w:t>
      </w:r>
    </w:p>
    <w:p>
      <w:pPr>
        <w:pStyle w:val="Figure"/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749039" cy="4027213"/>
            <wp:docPr id="28" name="Picture 28" descr="Captura 28. Caminho para a configuração de endereçamento e VLAN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hatsApp Image 2026-09-30 at 18.28.13.jpe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749039" cy="40272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Figura 28  Caminho para a configuração de endereçamento e VLANs</w:t>
      </w:r>
    </w:p>
    <w:p>
      <w:pPr>
        <w:pStyle w:val="Heading2"/>
      </w:pPr>
      <w:r>
        <w:t>Passo 29 Selecionar a VLAN da loja</w:t>
      </w:r>
    </w:p>
    <w:p>
      <w:pPr>
        <w:keepNext/>
        <w:spacing w:after="100"/>
      </w:pPr>
      <w:r>
        <w:rPr>
          <w:b w:val="0"/>
        </w:rPr>
        <w:t xml:space="preserve">Em </w:t>
      </w:r>
      <w:r>
        <w:rPr>
          <w:b/>
        </w:rPr>
        <w:t>Routing</w:t>
      </w:r>
      <w:r>
        <w:rPr>
          <w:b w:val="0"/>
        </w:rPr>
        <w:t xml:space="preserve">, localize e abra a VLAN </w:t>
      </w:r>
      <w:r>
        <w:rPr>
          <w:b/>
        </w:rPr>
        <w:t>ID 1</w:t>
      </w:r>
      <w:r>
        <w:rPr>
          <w:b w:val="0"/>
        </w:rPr>
        <w:t xml:space="preserve">, chamada </w:t>
      </w:r>
      <w:r>
        <w:rPr>
          <w:b/>
        </w:rPr>
        <w:t>LAN_LOJA</w:t>
      </w:r>
      <w:r>
        <w:rPr>
          <w:b w:val="0"/>
        </w:rPr>
        <w:t xml:space="preserve">. No modelo clonado, a interface ainda aparece como </w:t>
      </w:r>
      <w:r>
        <w:rPr>
          <w:b/>
        </w:rPr>
        <w:t>10.1.92.5/24</w:t>
      </w:r>
      <w:r>
        <w:rPr>
          <w:b w:val="0"/>
        </w:rPr>
        <w:t>.</w:t>
      </w:r>
    </w:p>
    <w:p>
      <w:pPr>
        <w:pStyle w:val="Figure"/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49416" cy="2853897"/>
            <wp:docPr id="29" name="Picture 29" descr="Captura 29. VLAN da loja que será alterada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hatsApp Image 2026-09-30 at 18.28.13 (1).jpe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849416" cy="28538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Figura 29  VLAN da loja que será alterada</w:t>
      </w:r>
    </w:p>
    <w:p>
      <w:pPr>
        <w:spacing w:before="0" w:after="0" w:line="20" w:lineRule="exact"/>
      </w:pPr>
      <w:r>
        <w:br w:type="page"/>
      </w:r>
    </w:p>
    <w:p>
      <w:pPr>
        <w:pStyle w:val="Heading2"/>
      </w:pPr>
      <w:r>
        <w:t>Passo 30 Avançar na edição da VLAN</w:t>
      </w:r>
    </w:p>
    <w:p>
      <w:pPr>
        <w:keepNext/>
        <w:spacing w:after="100"/>
      </w:pPr>
      <w:r>
        <w:rPr>
          <w:b w:val="0"/>
        </w:rPr>
        <w:t xml:space="preserve">Na janela </w:t>
      </w:r>
      <w:r>
        <w:rPr>
          <w:b/>
        </w:rPr>
        <w:t>Modify VLAN</w:t>
      </w:r>
      <w:r>
        <w:rPr>
          <w:b w:val="0"/>
        </w:rPr>
        <w:t xml:space="preserve">, confira </w:t>
      </w:r>
      <w:r>
        <w:rPr>
          <w:b/>
        </w:rPr>
        <w:t>VLAN name LAN_LOJA</w:t>
      </w:r>
      <w:r>
        <w:rPr>
          <w:b w:val="0"/>
        </w:rPr>
        <w:t xml:space="preserve">, </w:t>
      </w:r>
      <w:r>
        <w:rPr>
          <w:b/>
        </w:rPr>
        <w:t>VLAN ID 1</w:t>
      </w:r>
      <w:r>
        <w:rPr>
          <w:b w:val="0"/>
        </w:rPr>
        <w:t xml:space="preserve"> e </w:t>
      </w:r>
      <w:r>
        <w:rPr>
          <w:b/>
        </w:rPr>
        <w:t>Group policy None</w:t>
      </w:r>
      <w:r>
        <w:rPr>
          <w:b w:val="0"/>
        </w:rPr>
        <w:t xml:space="preserve">, conforme o modelo. Clique em </w:t>
      </w:r>
      <w:r>
        <w:rPr>
          <w:b/>
        </w:rPr>
        <w:t>Next</w:t>
      </w:r>
      <w:r>
        <w:rPr>
          <w:b w:val="0"/>
        </w:rPr>
        <w:t>.</w:t>
      </w:r>
    </w:p>
    <w:p>
      <w:pPr>
        <w:pStyle w:val="Figure"/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49416" cy="2098553"/>
            <wp:docPr id="30" name="Picture 30" descr="Captura 30. Avanço para a configuração IPv4 da VLAN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hatsApp Image 2026-09-30 at 18.28.13 (2).jpe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849416" cy="20985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Figura 30  Avanço para a configuração IPv4 da VLAN</w:t>
      </w:r>
    </w:p>
    <w:p>
      <w:pPr>
        <w:pStyle w:val="Heading2"/>
      </w:pPr>
      <w:r>
        <w:t>Passo 31 Alterar os campos de endereçamento da VLAN</w:t>
      </w:r>
    </w:p>
    <w:p>
      <w:pPr>
        <w:keepNext/>
        <w:spacing w:after="100"/>
      </w:pPr>
      <w:r>
        <w:rPr>
          <w:b w:val="0"/>
        </w:rPr>
        <w:t xml:space="preserve">Na etapa </w:t>
      </w:r>
      <w:r>
        <w:rPr>
          <w:b/>
        </w:rPr>
        <w:t>IPv4 Config</w:t>
      </w:r>
      <w:r>
        <w:rPr>
          <w:b w:val="0"/>
        </w:rPr>
        <w:t xml:space="preserve">, altere </w:t>
      </w:r>
      <w:r>
        <w:rPr>
          <w:b/>
        </w:rPr>
        <w:t>VLAN interface IP</w:t>
      </w:r>
      <w:r>
        <w:rPr>
          <w:b w:val="0"/>
        </w:rPr>
        <w:t xml:space="preserve"> e </w:t>
      </w:r>
      <w:r>
        <w:rPr>
          <w:b/>
        </w:rPr>
        <w:t>Subnet</w:t>
      </w:r>
      <w:r>
        <w:rPr>
          <w:b w:val="0"/>
        </w:rPr>
        <w:t xml:space="preserve"> para os endereços da nova loja. A referência usa </w:t>
      </w:r>
      <w:r>
        <w:rPr>
          <w:b/>
        </w:rPr>
        <w:t>10.1.92.5</w:t>
      </w:r>
      <w:r>
        <w:rPr>
          <w:b w:val="0"/>
        </w:rPr>
        <w:t xml:space="preserve"> e </w:t>
      </w:r>
      <w:r>
        <w:rPr>
          <w:b/>
        </w:rPr>
        <w:t>10.1.92.0/24</w:t>
      </w:r>
      <w:r>
        <w:rPr>
          <w:b w:val="0"/>
        </w:rPr>
        <w:t>; os dois octetos do meio devem seguir o número da loja provisionada.</w:t>
      </w:r>
    </w:p>
    <w:p>
      <w:pPr>
        <w:pStyle w:val="Figure"/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49416" cy="1747643"/>
            <wp:docPr id="31" name="Picture 31" descr="Captura 31. Campos IPv4 que recebem o endereçamento da nova loja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hatsApp Image 2026-09-30 at 18.28.14.jpe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849416" cy="17476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Figura 31  Campos IPv4 que recebem o endereçamento da nova loja</w:t>
      </w:r>
    </w:p>
    <w:p>
      <w:pPr>
        <w:pStyle w:val="Heading2"/>
      </w:pPr>
      <w:r>
        <w:t>Passo 32 Conferir os novos IPs e abrir a prévia</w:t>
      </w:r>
    </w:p>
    <w:p>
      <w:pPr>
        <w:keepNext/>
        <w:spacing w:after="100"/>
      </w:pPr>
      <w:r>
        <w:rPr>
          <w:b w:val="0"/>
        </w:rPr>
        <w:t xml:space="preserve">Para a loja 978, preencha </w:t>
      </w:r>
      <w:r>
        <w:rPr>
          <w:b/>
        </w:rPr>
        <w:t>VLAN interface IP 10.9.78.5</w:t>
      </w:r>
      <w:r>
        <w:rPr>
          <w:b w:val="0"/>
        </w:rPr>
        <w:t xml:space="preserve"> e </w:t>
      </w:r>
      <w:r>
        <w:rPr>
          <w:b/>
        </w:rPr>
        <w:t>Subnet 10.9.78.0/24</w:t>
      </w:r>
      <w:r>
        <w:rPr>
          <w:b w:val="0"/>
        </w:rPr>
        <w:t xml:space="preserve">. Mantenha </w:t>
      </w:r>
      <w:r>
        <w:rPr>
          <w:b/>
        </w:rPr>
        <w:t>IPv6 Config Disabled</w:t>
      </w:r>
      <w:r>
        <w:rPr>
          <w:b w:val="0"/>
        </w:rPr>
        <w:t xml:space="preserve">, conforme o modelo, e clique em </w:t>
      </w:r>
      <w:r>
        <w:rPr>
          <w:b/>
        </w:rPr>
        <w:t>Preview</w:t>
      </w:r>
      <w:r>
        <w:rPr>
          <w:b w:val="0"/>
        </w:rPr>
        <w:t>.</w:t>
      </w:r>
    </w:p>
    <w:p>
      <w:pPr>
        <w:pStyle w:val="Figure"/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49416" cy="1796576"/>
            <wp:docPr id="32" name="Picture 32" descr="Captura 32. Endereçamento IPv4 atualizado para a loja 978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hatsApp Image 2026-09-30 at 18.28.14 (1).jpe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849416" cy="1796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Figura 32  Endereçamento IPv4 atualizado para a loja 978</w:t>
      </w:r>
    </w:p>
    <w:p>
      <w:pPr>
        <w:spacing w:before="0" w:after="0" w:line="20" w:lineRule="exact"/>
      </w:pPr>
      <w:r>
        <w:br w:type="page"/>
      </w:r>
    </w:p>
    <w:p>
      <w:pPr>
        <w:pStyle w:val="Heading2"/>
      </w:pPr>
      <w:r>
        <w:t>Passo 33 Aplicar a alteração da VLAN</w:t>
      </w:r>
    </w:p>
    <w:p>
      <w:pPr>
        <w:keepNext/>
        <w:spacing w:after="100"/>
      </w:pPr>
      <w:r>
        <w:rPr>
          <w:b w:val="0"/>
        </w:rPr>
        <w:t xml:space="preserve">Na prévia, confira </w:t>
      </w:r>
      <w:r>
        <w:rPr>
          <w:b/>
        </w:rPr>
        <w:t>ID 1</w:t>
      </w:r>
      <w:r>
        <w:rPr>
          <w:b w:val="0"/>
        </w:rPr>
        <w:t xml:space="preserve">, </w:t>
      </w:r>
      <w:r>
        <w:rPr>
          <w:b/>
        </w:rPr>
        <w:t>LAN_LOJA</w:t>
      </w:r>
      <w:r>
        <w:rPr>
          <w:b w:val="0"/>
        </w:rPr>
        <w:t xml:space="preserve"> e </w:t>
      </w:r>
      <w:r>
        <w:rPr>
          <w:b/>
        </w:rPr>
        <w:t>VLAN interface IP 10.9.78.5/24</w:t>
      </w:r>
      <w:r>
        <w:rPr>
          <w:b w:val="0"/>
        </w:rPr>
        <w:t xml:space="preserve">. Clique em </w:t>
      </w:r>
      <w:r>
        <w:rPr>
          <w:b/>
        </w:rPr>
        <w:t>Update</w:t>
      </w:r>
      <w:r>
        <w:rPr>
          <w:b w:val="0"/>
        </w:rPr>
        <w:t xml:space="preserve"> para aplicar a alteração.</w:t>
      </w:r>
    </w:p>
    <w:p>
      <w:pPr>
        <w:pStyle w:val="Figure"/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49416" cy="1756952"/>
            <wp:docPr id="33" name="Picture 33" descr="Captura 33. Confirmação da alteração da VLAN da loja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hatsApp Image 2026-09-30 at 18.28.14 (2).jpe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849416" cy="17569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Figura 33  Confirmação da alteração da VLAN da loja</w:t>
      </w:r>
    </w:p>
    <w:p>
      <w:pPr>
        <w:pStyle w:val="Heading1"/>
      </w:pPr>
      <w:r>
        <w:t>Recriação das configurações DHCP</w:t>
      </w:r>
    </w:p>
    <w:p>
      <w:pPr>
        <w:pStyle w:val="Heading2"/>
      </w:pPr>
      <w:r>
        <w:t>Passo 34 Refazer o DHCP com os novos IPs</w:t>
      </w:r>
    </w:p>
    <w:p>
      <w:pPr>
        <w:keepNext/>
        <w:spacing w:after="100"/>
      </w:pPr>
      <w:r>
        <w:rPr>
          <w:b w:val="0"/>
        </w:rPr>
        <w:t xml:space="preserve">Volte a </w:t>
      </w:r>
      <w:r>
        <w:rPr>
          <w:b/>
        </w:rPr>
        <w:t>DHCP</w:t>
      </w:r>
      <w:r>
        <w:rPr>
          <w:b w:val="0"/>
        </w:rPr>
        <w:t xml:space="preserve"> e refaça as reservas e a atribuição fixa na </w:t>
      </w:r>
      <w:r>
        <w:rPr>
          <w:b/>
        </w:rPr>
        <w:t>VLAN 1 LAN_LOJA</w:t>
      </w:r>
      <w:r>
        <w:rPr>
          <w:b w:val="0"/>
        </w:rPr>
        <w:t xml:space="preserve">, agora com </w:t>
      </w:r>
      <w:r>
        <w:rPr>
          <w:b/>
        </w:rPr>
        <w:t>10.9.78.x</w:t>
      </w:r>
      <w:r>
        <w:rPr>
          <w:b w:val="0"/>
        </w:rPr>
        <w:t xml:space="preserve">. Em </w:t>
      </w:r>
      <w:r>
        <w:rPr>
          <w:b/>
        </w:rPr>
        <w:t>Fixed IP assignments</w:t>
      </w:r>
      <w:r>
        <w:rPr>
          <w:b w:val="0"/>
        </w:rPr>
        <w:t xml:space="preserve">, use o </w:t>
      </w:r>
      <w:r>
        <w:rPr>
          <w:b/>
        </w:rPr>
        <w:t>MAC do AP cadastrado na rede WiFi</w:t>
      </w:r>
      <w:r>
        <w:rPr>
          <w:b w:val="0"/>
        </w:rPr>
        <w:t xml:space="preserve">. Neste exemplo, é </w:t>
      </w:r>
      <w:r>
        <w:rPr>
          <w:b/>
        </w:rPr>
        <w:t>6c:ef:bd:cc:6d:d4</w:t>
      </w:r>
      <w:r>
        <w:rPr>
          <w:b w:val="0"/>
        </w:rPr>
        <w:t xml:space="preserve">, com IP </w:t>
      </w:r>
      <w:r>
        <w:rPr>
          <w:b/>
        </w:rPr>
        <w:t>10.9.78.130</w:t>
      </w:r>
      <w:r>
        <w:rPr>
          <w:b w:val="0"/>
        </w:rPr>
        <w:t>. Salve as alterações.</w:t>
      </w:r>
    </w:p>
    <w:p>
      <w:pPr>
        <w:pStyle w:val="Figure"/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49416" cy="4309048"/>
            <wp:docPr id="34" name="Picture 34" descr="Captura 34. DHCP reconfigurado com o endereçamento da nova loja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hatsApp Image 2026-09-30 at 18.28.34.jpe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849416" cy="43090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Figura 34  DHCP reconfigurado com o endereçamento da nova loja</w:t>
      </w:r>
    </w:p>
    <w:p>
      <w:pPr>
        <w:spacing w:before="0" w:after="0" w:line="20" w:lineRule="exact"/>
      </w:pPr>
      <w:r>
        <w:br w:type="page"/>
      </w:r>
    </w:p>
    <w:p>
      <w:pPr>
        <w:pStyle w:val="Heading1"/>
      </w:pPr>
      <w:r>
        <w:t>Valores finais do DHCP</w:t>
      </w:r>
    </w:p>
    <w:p>
      <w:pPr>
        <w:keepNext w:val="0"/>
        <w:spacing w:after="140"/>
      </w:pPr>
      <w:r>
        <w:rPr>
          <w:b w:val="0"/>
        </w:rPr>
        <w:t xml:space="preserve">Na </w:t>
      </w:r>
      <w:r>
        <w:rPr>
          <w:b/>
        </w:rPr>
        <w:t>VLAN 1 LAN_LOJA</w:t>
      </w:r>
      <w:r>
        <w:rPr>
          <w:b w:val="0"/>
        </w:rPr>
        <w:t>, refaça as entradas removidas usando os IPs da nova loja. Para a loja 978, confira os valores abaixo antes de salvar.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70" w:type="dxa"/>
          <w:bottom w:w="70" w:type="dxa"/>
          <w:left w:w="100" w:type="dxa"/>
          <w:right w:w="100" w:type="dxa"/>
        </w:tblCellMar>
      </w:tblPr>
      <w:tblGrid>
        <w:gridCol w:w="3053"/>
        <w:gridCol w:w="6159"/>
      </w:tblGrid>
      <w:tr>
        <w:trPr>
          <w:cantSplit/>
          <w:tblHeader/>
        </w:trPr>
        <w:tc>
          <w:tcPr>
            <w:tcW w:type="dxa" w:w="3053"/>
            <w:vAlign w:val="center"/>
            <w:shd w:fill="E9E9E9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000000"/>
                <w:sz w:val="21"/>
              </w:rPr>
              <w:t>Campo</w:t>
            </w:r>
          </w:p>
        </w:tc>
        <w:tc>
          <w:tcPr>
            <w:tcW w:type="dxa" w:w="6159"/>
            <w:vAlign w:val="center"/>
            <w:shd w:fill="E9E9E9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000000"/>
                <w:sz w:val="21"/>
              </w:rPr>
              <w:t>Valor no exemplo da loja 978</w:t>
            </w:r>
          </w:p>
        </w:tc>
      </w:tr>
      <w:tr>
        <w:trPr>
          <w:cantSplit/>
        </w:trPr>
        <w:tc>
          <w:tcPr>
            <w:tcW w:type="dxa" w:w="3053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Rede da VLAN 1</w:t>
            </w:r>
          </w:p>
        </w:tc>
        <w:tc>
          <w:tcPr>
            <w:tcW w:type="dxa" w:w="6159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10.9.78.0/24</w:t>
            </w:r>
          </w:p>
        </w:tc>
      </w:tr>
      <w:tr>
        <w:trPr>
          <w:cantSplit/>
        </w:trPr>
        <w:tc>
          <w:tcPr>
            <w:tcW w:type="dxa" w:w="3053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Client addressing</w:t>
            </w:r>
          </w:p>
        </w:tc>
        <w:tc>
          <w:tcPr>
            <w:tcW w:type="dxa" w:w="6159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Run a DHCP server</w:t>
            </w:r>
          </w:p>
        </w:tc>
      </w:tr>
      <w:tr>
        <w:trPr>
          <w:cantSplit/>
        </w:trPr>
        <w:tc>
          <w:tcPr>
            <w:tcW w:type="dxa" w:w="3053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Mandatory DHCP</w:t>
            </w:r>
          </w:p>
        </w:tc>
        <w:tc>
          <w:tcPr>
            <w:tcW w:type="dxa" w:w="6159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Disabled</w:t>
            </w:r>
          </w:p>
        </w:tc>
      </w:tr>
      <w:tr>
        <w:trPr>
          <w:cantSplit/>
        </w:trPr>
        <w:tc>
          <w:tcPr>
            <w:tcW w:type="dxa" w:w="3053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Lease time</w:t>
            </w:r>
          </w:p>
        </w:tc>
        <w:tc>
          <w:tcPr>
            <w:tcW w:type="dxa" w:w="6159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1 day</w:t>
            </w:r>
          </w:p>
        </w:tc>
      </w:tr>
      <w:tr>
        <w:trPr>
          <w:cantSplit/>
        </w:trPr>
        <w:tc>
          <w:tcPr>
            <w:tcW w:type="dxa" w:w="3053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DNS nameservers</w:t>
            </w:r>
          </w:p>
        </w:tc>
        <w:tc>
          <w:tcPr>
            <w:tcW w:type="dxa" w:w="6159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Specify nameservers</w:t>
            </w:r>
          </w:p>
        </w:tc>
      </w:tr>
      <w:tr>
        <w:trPr>
          <w:cantSplit/>
        </w:trPr>
        <w:tc>
          <w:tcPr>
            <w:tcW w:type="dxa" w:w="3053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Custom nameservers</w:t>
            </w:r>
          </w:p>
        </w:tc>
        <w:tc>
          <w:tcPr>
            <w:tcW w:type="dxa" w:w="6159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10.11.100.10</w:t>
              <w:br/>
              <w:t>10.11.100.77</w:t>
              <w:br/>
              <w:t>10.11.102.194</w:t>
            </w:r>
          </w:p>
        </w:tc>
      </w:tr>
      <w:tr>
        <w:trPr>
          <w:cantSplit/>
        </w:trPr>
        <w:tc>
          <w:tcPr>
            <w:tcW w:type="dxa" w:w="3053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Boot options</w:t>
            </w:r>
          </w:p>
        </w:tc>
        <w:tc>
          <w:tcPr>
            <w:tcW w:type="dxa" w:w="6159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Boot options disabled</w:t>
            </w:r>
          </w:p>
        </w:tc>
      </w:tr>
      <w:tr>
        <w:trPr>
          <w:cantSplit/>
        </w:trPr>
        <w:tc>
          <w:tcPr>
            <w:tcW w:type="dxa" w:w="3053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DHCP options</w:t>
            </w:r>
          </w:p>
        </w:tc>
        <w:tc>
          <w:tcPr>
            <w:tcW w:type="dxa" w:w="6159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Custom  |  15  |  Text  |  dimed.local</w:t>
            </w:r>
          </w:p>
        </w:tc>
      </w:tr>
      <w:tr>
        <w:trPr>
          <w:cantSplit/>
        </w:trPr>
        <w:tc>
          <w:tcPr>
            <w:tcW w:type="dxa" w:w="3053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Primeira faixa reservada</w:t>
            </w:r>
          </w:p>
        </w:tc>
        <w:tc>
          <w:tcPr>
            <w:tcW w:type="dxa" w:w="6159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10.9.78.1 a 10.9.78.129  |  reserva</w:t>
            </w:r>
          </w:p>
        </w:tc>
      </w:tr>
      <w:tr>
        <w:trPr>
          <w:cantSplit/>
        </w:trPr>
        <w:tc>
          <w:tcPr>
            <w:tcW w:type="dxa" w:w="3053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Segunda faixa reservada</w:t>
            </w:r>
          </w:p>
        </w:tc>
        <w:tc>
          <w:tcPr>
            <w:tcW w:type="dxa" w:w="6159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10.9.78.160 a 10.9.78.254  |  reserva</w:t>
            </w:r>
          </w:p>
        </w:tc>
      </w:tr>
      <w:tr>
        <w:trPr>
          <w:cantSplit/>
        </w:trPr>
        <w:tc>
          <w:tcPr>
            <w:tcW w:type="dxa" w:w="3053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Fixed IP assignments</w:t>
            </w:r>
          </w:p>
        </w:tc>
        <w:tc>
          <w:tcPr>
            <w:tcW w:type="dxa" w:w="6159"/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Client name MR33</w:t>
              <w:br/>
              <w:t>MAC 6c:ef:bd:cc:6d:d4</w:t>
              <w:br/>
              <w:t>LAN IP 10.9.78.130</w:t>
            </w:r>
          </w:p>
        </w:tc>
      </w:tr>
    </w:tbl>
    <w:p>
      <w:pPr>
        <w:spacing w:after="0" w:line="100" w:lineRule="exact"/>
      </w:pPr>
    </w:p>
    <w:p>
      <w:pPr>
        <w:keepNext w:val="0"/>
        <w:spacing w:after="140"/>
      </w:pPr>
      <w:r>
        <w:rPr>
          <w:b w:val="0"/>
        </w:rPr>
        <w:t xml:space="preserve">O rótulo </w:t>
      </w:r>
      <w:r>
        <w:rPr>
          <w:b/>
        </w:rPr>
        <w:t>MR33</w:t>
      </w:r>
      <w:r>
        <w:rPr>
          <w:b w:val="0"/>
        </w:rPr>
        <w:t xml:space="preserve"> aparece no campo </w:t>
      </w:r>
      <w:r>
        <w:rPr>
          <w:b/>
        </w:rPr>
        <w:t>Client name</w:t>
      </w:r>
      <w:r>
        <w:rPr>
          <w:b w:val="0"/>
        </w:rPr>
        <w:t xml:space="preserve"> da reserva do modelo. O AP usado neste exemplo é um </w:t>
      </w:r>
      <w:r>
        <w:rPr>
          <w:b/>
        </w:rPr>
        <w:t>MR36</w:t>
      </w:r>
      <w:r>
        <w:rPr>
          <w:b w:val="0"/>
        </w:rPr>
        <w:t xml:space="preserve">. Para cada nova loja, a reserva deve receber o </w:t>
      </w:r>
      <w:r>
        <w:rPr>
          <w:b/>
        </w:rPr>
        <w:t>MAC do dispositivo adicionado à rede WiFi</w:t>
      </w:r>
      <w:r>
        <w:rPr>
          <w:b w:val="0"/>
        </w:rPr>
        <w:t>, mesmo quando esse rótulo estiver presente no campo de nome.</w:t>
      </w:r>
    </w:p>
    <w:p>
      <w:pPr>
        <w:pStyle w:val="Heading2"/>
      </w:pPr>
      <w:r>
        <w:t>Conferência antes de encerrar</w:t>
      </w:r>
    </w:p>
    <w:p>
      <w:pPr>
        <w:spacing w:after="80"/>
        <w:ind w:left="202" w:hanging="202"/>
      </w:pPr>
      <w:r>
        <w:t>•  Rede WiFi e rede MX com os nomes correspondentes ao número da loja.</w:t>
      </w:r>
    </w:p>
    <w:p>
      <w:pPr>
        <w:spacing w:after="80"/>
        <w:ind w:left="202" w:hanging="202"/>
      </w:pPr>
      <w:r>
        <w:t>•  Template aplicado e AP correto selecionado, com nome e endereço atualizados.</w:t>
      </w:r>
    </w:p>
    <w:p>
      <w:pPr>
        <w:spacing w:after="80"/>
        <w:ind w:left="202" w:hanging="202"/>
      </w:pPr>
      <w:r>
        <w:t>•  Firewall salvo, com os novos IPs e sem os IPs da loja 192 nas regras editadas.</w:t>
      </w:r>
    </w:p>
    <w:p>
      <w:pPr>
        <w:spacing w:after="80"/>
        <w:ind w:left="202" w:hanging="202"/>
      </w:pPr>
      <w:r>
        <w:t>•  VLAN 1 LAN_LOJA com interface e subnet da nova loja, aplicadas em Update.</w:t>
      </w:r>
    </w:p>
    <w:p>
      <w:pPr>
        <w:spacing w:after="80"/>
        <w:ind w:left="202" w:hanging="202"/>
      </w:pPr>
      <w:r>
        <w:t>•  Reservas DHCP refeitas e atribuição fixa com o MAC do AP da loja.</w:t>
      </w:r>
    </w:p>
    <w:p>
      <w:pPr>
        <w:spacing w:after="80"/>
        <w:ind w:left="202" w:hanging="202"/>
      </w:pPr>
      <w:r>
        <w:t>•  Alterações DHCP salvas e print anterior guardado para consulta.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pgSz w:w="11906" w:h="16838"/>
      <w:pgMar w:top="1224" w:right="1276" w:bottom="1037" w:left="1417" w:header="374" w:footer="432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212" w:val="right"/>
      </w:tabs>
      <w:spacing w:after="0"/>
    </w:pPr>
    <w:r>
      <w:rPr>
        <w:rFonts w:ascii="Arial" w:hAnsi="Arial"/>
        <w:color w:val="555555"/>
        <w:sz w:val="16"/>
      </w:rPr>
      <w:t>Think Digital  |  Configuração de loja Dimed</w:t>
      <w:tab/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212" w:val="right"/>
      </w:tabs>
      <w:spacing w:after="60"/>
      <w:pBdr>
        <w:bottom w:val="single" w:sz="9" w:color="EF8300" w:space="4"/>
      </w:pBdr>
    </w:pPr>
    <w:r>
      <w:rPr>
        <w:rFonts w:ascii="Arial" w:hAnsi="Arial"/>
        <w:color w:val="000000"/>
        <w:sz w:val="18"/>
      </w:rPr>
      <w:t>DIMED  |  Manual de configuração</w:t>
    </w:r>
    <w:r>
      <w:tab/>
      <w:drawing>
        <wp:inline xmlns:a="http://schemas.openxmlformats.org/drawingml/2006/main" xmlns:pic="http://schemas.openxmlformats.org/drawingml/2006/picture">
          <wp:extent cx="804672" cy="45311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8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4672" cy="453117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371600" cy="77235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8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1600" cy="77235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pt-BR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140"/>
    </w:pPr>
    <w:rPr>
      <w:rFonts w:ascii="Arial" w:hAnsi="Arial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  <w:jc w:val="left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  <w:jc w:val="left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 w:line="250" w:lineRule="auto"/>
      <w:outlineLvl w:val="0"/>
    </w:pPr>
    <w:rPr>
      <w:rFonts w:ascii="Arial" w:hAnsi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 w:line="250" w:lineRule="auto"/>
      <w:outlineLvl w:val="1"/>
    </w:pPr>
    <w:rPr>
      <w:rFonts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0" w:after="120" w:line="250" w:lineRule="auto"/>
      <w:outlineLvl w:val="2"/>
    </w:pPr>
    <w:rPr>
      <w:rFonts w:ascii="Arial" w:hAnsi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40" w:line="240" w:lineRule="auto"/>
      <w:contextualSpacing/>
    </w:pPr>
    <w:rPr>
      <w:rFonts w:ascii="Arial" w:hAnsi="Arial"/>
      <w:b/>
      <w:color w:val="000000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00"/>
    </w:pPr>
    <w:rPr>
      <w:rFonts w:ascii="Arial" w:hAnsi="Arial"/>
      <w:b w:val="0"/>
      <w:i/>
      <w:iCs/>
      <w:color w:val="000000"/>
      <w:spacing w:val="15"/>
      <w:sz w:val="3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before="60" w:after="180"/>
    </w:pPr>
    <w:rPr>
      <w:rFonts w:ascii="Arial" w:hAnsi="Arial"/>
      <w:b w:val="0"/>
      <w:bCs/>
      <w:color w:val="555555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gure">
    <w:name w:val="Figure"/>
    <w:pPr>
      <w:spacing w:after="0" w:before="40" w:line="240" w:lineRule="auto"/>
    </w:pPr>
    <w:rPr>
      <w:rFonts w:ascii="Arial" w:hAnsi="Arial"/>
      <w:b w:val="0"/>
      <w:color w:val="000000"/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image" Target="media/image2.jpeg"/><Relationship Id="rId13" Type="http://schemas.openxmlformats.org/officeDocument/2006/relationships/image" Target="media/image3.jpeg"/><Relationship Id="rId14" Type="http://schemas.openxmlformats.org/officeDocument/2006/relationships/image" Target="media/image4.jpeg"/><Relationship Id="rId15" Type="http://schemas.openxmlformats.org/officeDocument/2006/relationships/image" Target="media/image5.jpeg"/><Relationship Id="rId16" Type="http://schemas.openxmlformats.org/officeDocument/2006/relationships/image" Target="media/image6.jpeg"/><Relationship Id="rId17" Type="http://schemas.openxmlformats.org/officeDocument/2006/relationships/image" Target="media/image7.jpeg"/><Relationship Id="rId18" Type="http://schemas.openxmlformats.org/officeDocument/2006/relationships/image" Target="media/image8.jpeg"/><Relationship Id="rId19" Type="http://schemas.openxmlformats.org/officeDocument/2006/relationships/image" Target="media/image9.jpeg"/><Relationship Id="rId20" Type="http://schemas.openxmlformats.org/officeDocument/2006/relationships/image" Target="media/image10.jpeg"/><Relationship Id="rId21" Type="http://schemas.openxmlformats.org/officeDocument/2006/relationships/image" Target="media/image11.jpeg"/><Relationship Id="rId22" Type="http://schemas.openxmlformats.org/officeDocument/2006/relationships/image" Target="media/image12.jpeg"/><Relationship Id="rId23" Type="http://schemas.openxmlformats.org/officeDocument/2006/relationships/image" Target="media/image13.jpeg"/><Relationship Id="rId24" Type="http://schemas.openxmlformats.org/officeDocument/2006/relationships/image" Target="media/image14.jpeg"/><Relationship Id="rId25" Type="http://schemas.openxmlformats.org/officeDocument/2006/relationships/image" Target="media/image15.jpeg"/><Relationship Id="rId26" Type="http://schemas.openxmlformats.org/officeDocument/2006/relationships/image" Target="media/image16.jpeg"/><Relationship Id="rId27" Type="http://schemas.openxmlformats.org/officeDocument/2006/relationships/image" Target="media/image17.jpeg"/><Relationship Id="rId28" Type="http://schemas.openxmlformats.org/officeDocument/2006/relationships/image" Target="media/image18.jpeg"/><Relationship Id="rId29" Type="http://schemas.openxmlformats.org/officeDocument/2006/relationships/image" Target="media/image19.jpeg"/><Relationship Id="rId30" Type="http://schemas.openxmlformats.org/officeDocument/2006/relationships/image" Target="media/image20.jpeg"/><Relationship Id="rId31" Type="http://schemas.openxmlformats.org/officeDocument/2006/relationships/image" Target="media/image21.jpeg"/><Relationship Id="rId32" Type="http://schemas.openxmlformats.org/officeDocument/2006/relationships/image" Target="media/image22.jpeg"/><Relationship Id="rId33" Type="http://schemas.openxmlformats.org/officeDocument/2006/relationships/image" Target="media/image23.jpeg"/><Relationship Id="rId34" Type="http://schemas.openxmlformats.org/officeDocument/2006/relationships/image" Target="media/image24.jpeg"/><Relationship Id="rId35" Type="http://schemas.openxmlformats.org/officeDocument/2006/relationships/image" Target="media/image25.jpeg"/><Relationship Id="rId36" Type="http://schemas.openxmlformats.org/officeDocument/2006/relationships/image" Target="media/image26.jpeg"/><Relationship Id="rId37" Type="http://schemas.openxmlformats.org/officeDocument/2006/relationships/image" Target="media/image27.jpeg"/><Relationship Id="rId38" Type="http://schemas.openxmlformats.org/officeDocument/2006/relationships/image" Target="media/image28.jpeg"/><Relationship Id="rId39" Type="http://schemas.openxmlformats.org/officeDocument/2006/relationships/image" Target="media/image29.jpeg"/><Relationship Id="rId40" Type="http://schemas.openxmlformats.org/officeDocument/2006/relationships/image" Target="media/image30.jpeg"/><Relationship Id="rId41" Type="http://schemas.openxmlformats.org/officeDocument/2006/relationships/image" Target="media/image31.jpeg"/><Relationship Id="rId42" Type="http://schemas.openxmlformats.org/officeDocument/2006/relationships/image" Target="media/image32.jpeg"/><Relationship Id="rId43" Type="http://schemas.openxmlformats.org/officeDocument/2006/relationships/image" Target="media/image33.jpeg"/><Relationship Id="rId44" Type="http://schemas.openxmlformats.org/officeDocument/2006/relationships/image" Target="media/image34.jpeg"/><Relationship Id="rId45" Type="http://schemas.openxmlformats.org/officeDocument/2006/relationships/image" Target="media/image35.jpe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 configuração de loja Dimed</dc:title>
  <dc:subject>Provisionamento de redes WiFi e MX no Cisco Meraki</dc:subject>
  <dc:creator/>
  <cp:keywords>Dimed, Meraki, WiFi, MX, firewall, VLAN, DHCP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